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A3D9A" w14:textId="77777777" w:rsidR="00754023" w:rsidRDefault="00754023" w:rsidP="00E90401">
      <w:pPr>
        <w:rPr>
          <w:b/>
          <w:bCs/>
          <w:iCs/>
          <w:sz w:val="32"/>
          <w:szCs w:val="32"/>
        </w:rPr>
      </w:pPr>
    </w:p>
    <w:p w14:paraId="03E6C744" w14:textId="77777777" w:rsidR="00754023" w:rsidRDefault="00754023" w:rsidP="00E90401">
      <w:pPr>
        <w:rPr>
          <w:b/>
          <w:bCs/>
          <w:iCs/>
          <w:sz w:val="32"/>
          <w:szCs w:val="32"/>
        </w:rPr>
      </w:pPr>
    </w:p>
    <w:p w14:paraId="66F57181" w14:textId="28BA088D" w:rsidR="00253719" w:rsidRDefault="002D3DAF" w:rsidP="00E90401">
      <w:pPr>
        <w:rPr>
          <w:b/>
          <w:bCs/>
          <w:iCs/>
          <w:sz w:val="32"/>
          <w:szCs w:val="32"/>
        </w:rPr>
      </w:pPr>
      <w:proofErr w:type="spellStart"/>
      <w:r>
        <w:rPr>
          <w:b/>
          <w:bCs/>
          <w:iCs/>
          <w:sz w:val="32"/>
          <w:szCs w:val="32"/>
        </w:rPr>
        <w:t>Optigrün</w:t>
      </w:r>
      <w:proofErr w:type="spellEnd"/>
      <w:r>
        <w:rPr>
          <w:b/>
          <w:bCs/>
          <w:iCs/>
          <w:sz w:val="32"/>
          <w:szCs w:val="32"/>
        </w:rPr>
        <w:t>-</w:t>
      </w:r>
      <w:r w:rsidR="00E10D60">
        <w:rPr>
          <w:b/>
          <w:bCs/>
          <w:iCs/>
          <w:sz w:val="32"/>
          <w:szCs w:val="32"/>
        </w:rPr>
        <w:t>Online-Fachseminare Dachbegrünung</w:t>
      </w:r>
    </w:p>
    <w:p w14:paraId="53C3CC57" w14:textId="1D4A9AAB" w:rsidR="002D3DAF" w:rsidRDefault="00AE6EC8" w:rsidP="002D3DAF">
      <w:pPr>
        <w:rPr>
          <w:b/>
          <w:bCs/>
          <w:iCs/>
          <w:sz w:val="22"/>
        </w:rPr>
      </w:pPr>
      <w:r>
        <w:rPr>
          <w:b/>
          <w:bCs/>
          <w:iCs/>
          <w:sz w:val="32"/>
          <w:szCs w:val="32"/>
        </w:rPr>
        <w:t xml:space="preserve"> </w:t>
      </w:r>
      <w:r w:rsidR="00D13CEB">
        <w:rPr>
          <w:b/>
          <w:bCs/>
          <w:iCs/>
          <w:sz w:val="22"/>
        </w:rPr>
        <w:t>Krauchenwies-Göggingen</w:t>
      </w:r>
      <w:r w:rsidR="00034F6C">
        <w:rPr>
          <w:b/>
          <w:bCs/>
          <w:iCs/>
          <w:sz w:val="22"/>
        </w:rPr>
        <w:t>,</w:t>
      </w:r>
      <w:r w:rsidR="00D13CEB">
        <w:rPr>
          <w:b/>
          <w:bCs/>
          <w:iCs/>
          <w:sz w:val="22"/>
        </w:rPr>
        <w:t xml:space="preserve"> </w:t>
      </w:r>
      <w:r w:rsidR="00E10D60">
        <w:rPr>
          <w:b/>
          <w:bCs/>
          <w:iCs/>
          <w:sz w:val="22"/>
        </w:rPr>
        <w:t>Februar</w:t>
      </w:r>
      <w:r w:rsidR="00582856">
        <w:rPr>
          <w:b/>
          <w:bCs/>
          <w:iCs/>
          <w:sz w:val="22"/>
        </w:rPr>
        <w:t xml:space="preserve"> </w:t>
      </w:r>
      <w:r w:rsidR="00941F26" w:rsidRPr="00941F26">
        <w:rPr>
          <w:b/>
          <w:bCs/>
          <w:iCs/>
          <w:sz w:val="22"/>
        </w:rPr>
        <w:t>202</w:t>
      </w:r>
      <w:r w:rsidR="002D3DAF">
        <w:rPr>
          <w:b/>
          <w:bCs/>
          <w:iCs/>
          <w:sz w:val="22"/>
        </w:rPr>
        <w:t>1</w:t>
      </w:r>
      <w:r w:rsidR="00941F26">
        <w:rPr>
          <w:b/>
          <w:bCs/>
          <w:iCs/>
          <w:sz w:val="22"/>
        </w:rPr>
        <w:t xml:space="preserve"> </w:t>
      </w:r>
    </w:p>
    <w:p w14:paraId="521C5ACD" w14:textId="30A15C98" w:rsidR="00E10D60" w:rsidRPr="00E10D60" w:rsidRDefault="00E10D60" w:rsidP="002D3DAF">
      <w:pPr>
        <w:rPr>
          <w:i/>
          <w:sz w:val="22"/>
        </w:rPr>
      </w:pPr>
      <w:r w:rsidRPr="00E10D60">
        <w:rPr>
          <w:i/>
          <w:sz w:val="22"/>
        </w:rPr>
        <w:t xml:space="preserve">Auch in diesem Jahr </w:t>
      </w:r>
      <w:r>
        <w:rPr>
          <w:i/>
          <w:sz w:val="22"/>
        </w:rPr>
        <w:t xml:space="preserve">bietet </w:t>
      </w:r>
      <w:r w:rsidRPr="00E10D60">
        <w:rPr>
          <w:i/>
          <w:sz w:val="22"/>
        </w:rPr>
        <w:t>der Marktführer in Sachen Dachbegrünung</w:t>
      </w:r>
      <w:r>
        <w:rPr>
          <w:i/>
          <w:sz w:val="22"/>
        </w:rPr>
        <w:t xml:space="preserve"> wieder eine Vielzahl an Online-Seminaren zu den verschiedensten Themen rund um die Dachbegrünung</w:t>
      </w:r>
      <w:r w:rsidR="001455D8">
        <w:rPr>
          <w:i/>
          <w:sz w:val="22"/>
        </w:rPr>
        <w:t xml:space="preserve"> an</w:t>
      </w:r>
      <w:r>
        <w:rPr>
          <w:i/>
          <w:sz w:val="22"/>
        </w:rPr>
        <w:t>.</w:t>
      </w:r>
    </w:p>
    <w:p w14:paraId="400177C4" w14:textId="1A0D3137" w:rsidR="00D1402B" w:rsidRDefault="00D1402B" w:rsidP="005625AF">
      <w:pPr>
        <w:spacing w:after="0" w:line="300" w:lineRule="exact"/>
        <w:jc w:val="both"/>
        <w:rPr>
          <w:rFonts w:cstheme="majorHAnsi"/>
          <w:szCs w:val="20"/>
        </w:rPr>
      </w:pPr>
    </w:p>
    <w:p w14:paraId="0725B8B1" w14:textId="0C973CEC" w:rsidR="0055537D" w:rsidRDefault="00E10D60" w:rsidP="005625AF">
      <w:pPr>
        <w:spacing w:after="0" w:line="300" w:lineRule="exact"/>
        <w:jc w:val="both"/>
        <w:rPr>
          <w:rFonts w:cstheme="majorHAnsi"/>
          <w:szCs w:val="20"/>
        </w:rPr>
      </w:pPr>
      <w:r>
        <w:rPr>
          <w:rFonts w:cstheme="majorHAnsi"/>
          <w:szCs w:val="20"/>
        </w:rPr>
        <w:t xml:space="preserve">Im vergangenen Jahr aus der Not heraus entstanden, haben sich die Online-Seminare von </w:t>
      </w:r>
      <w:proofErr w:type="spellStart"/>
      <w:r>
        <w:rPr>
          <w:rFonts w:cstheme="majorHAnsi"/>
          <w:szCs w:val="20"/>
        </w:rPr>
        <w:t>Optigrün</w:t>
      </w:r>
      <w:proofErr w:type="spellEnd"/>
      <w:r>
        <w:rPr>
          <w:rFonts w:cstheme="majorHAnsi"/>
          <w:szCs w:val="20"/>
        </w:rPr>
        <w:t xml:space="preserve"> zu einer äußerst interessanten Alternative entwickelt. Umfragen haben ergeben, dass Online-Veranstaltungen für viele Teilnehmer deutliche Vorteile wie beispielsweise Zeitersparnis bieten. </w:t>
      </w:r>
      <w:proofErr w:type="spellStart"/>
      <w:r>
        <w:rPr>
          <w:rFonts w:cstheme="majorHAnsi"/>
          <w:szCs w:val="20"/>
        </w:rPr>
        <w:t>Optigrün</w:t>
      </w:r>
      <w:proofErr w:type="spellEnd"/>
      <w:r>
        <w:rPr>
          <w:rFonts w:cstheme="majorHAnsi"/>
          <w:szCs w:val="20"/>
        </w:rPr>
        <w:t xml:space="preserve"> wird deshalb künftig sowohl Präsenz- wie auch Online-</w:t>
      </w:r>
      <w:r w:rsidRPr="00E10D60">
        <w:rPr>
          <w:rFonts w:cstheme="majorHAnsi"/>
          <w:szCs w:val="20"/>
        </w:rPr>
        <w:t xml:space="preserve"> </w:t>
      </w:r>
      <w:r>
        <w:rPr>
          <w:rFonts w:cstheme="majorHAnsi"/>
          <w:szCs w:val="20"/>
        </w:rPr>
        <w:t>Seminare anbieten. Aufgrund der aktuellen Pandemie-Situ</w:t>
      </w:r>
      <w:r w:rsidR="00376B46">
        <w:rPr>
          <w:rFonts w:cstheme="majorHAnsi"/>
          <w:szCs w:val="20"/>
        </w:rPr>
        <w:t>ation finden jedoch im ersten Halbjahr 2021 alle Seminare online statt.</w:t>
      </w:r>
    </w:p>
    <w:p w14:paraId="2108F38A" w14:textId="6F73CBBF" w:rsidR="00376B46" w:rsidRDefault="00376B46" w:rsidP="005625AF">
      <w:pPr>
        <w:spacing w:after="0" w:line="300" w:lineRule="exact"/>
        <w:jc w:val="both"/>
        <w:rPr>
          <w:rFonts w:cstheme="majorHAnsi"/>
          <w:szCs w:val="20"/>
        </w:rPr>
      </w:pPr>
    </w:p>
    <w:p w14:paraId="485C5DB1" w14:textId="440AED0D" w:rsidR="00376B46" w:rsidRPr="006B037A" w:rsidRDefault="00750111" w:rsidP="005625AF">
      <w:pPr>
        <w:spacing w:after="0" w:line="300" w:lineRule="exact"/>
        <w:jc w:val="both"/>
        <w:rPr>
          <w:rFonts w:cstheme="majorHAnsi"/>
          <w:b/>
          <w:bCs/>
          <w:szCs w:val="20"/>
        </w:rPr>
      </w:pPr>
      <w:hyperlink r:id="rId7" w:history="1">
        <w:r w:rsidR="00806C9D" w:rsidRPr="00806C9D">
          <w:rPr>
            <w:rStyle w:val="Hyperlink"/>
            <w:rFonts w:cstheme="majorHAnsi"/>
            <w:b/>
            <w:bCs/>
            <w:szCs w:val="20"/>
          </w:rPr>
          <w:t>Terminplan</w:t>
        </w:r>
      </w:hyperlink>
      <w:r w:rsidR="00806C9D">
        <w:rPr>
          <w:rFonts w:cstheme="majorHAnsi"/>
          <w:b/>
          <w:bCs/>
          <w:szCs w:val="20"/>
        </w:rPr>
        <w:t xml:space="preserve"> </w:t>
      </w:r>
      <w:proofErr w:type="spellStart"/>
      <w:r w:rsidR="006B037A" w:rsidRPr="006B037A">
        <w:rPr>
          <w:rFonts w:cstheme="majorHAnsi"/>
          <w:b/>
          <w:bCs/>
          <w:szCs w:val="20"/>
        </w:rPr>
        <w:t>Optigrün</w:t>
      </w:r>
      <w:proofErr w:type="spellEnd"/>
      <w:r w:rsidR="00806C9D">
        <w:rPr>
          <w:rFonts w:cstheme="majorHAnsi"/>
          <w:b/>
          <w:bCs/>
          <w:szCs w:val="20"/>
        </w:rPr>
        <w:t>-</w:t>
      </w:r>
      <w:r w:rsidR="00376B46" w:rsidRPr="006B037A">
        <w:rPr>
          <w:rFonts w:cstheme="majorHAnsi"/>
          <w:b/>
          <w:bCs/>
          <w:szCs w:val="20"/>
        </w:rPr>
        <w:t>Online-Seminar</w:t>
      </w:r>
      <w:r w:rsidR="006B037A" w:rsidRPr="006B037A">
        <w:rPr>
          <w:rFonts w:cstheme="majorHAnsi"/>
          <w:b/>
          <w:bCs/>
          <w:szCs w:val="20"/>
        </w:rPr>
        <w:t xml:space="preserve">e </w:t>
      </w:r>
    </w:p>
    <w:p w14:paraId="3A7E2139" w14:textId="3AF7BE48" w:rsidR="00376B46" w:rsidRDefault="00376B46" w:rsidP="005625AF">
      <w:pPr>
        <w:spacing w:after="0" w:line="300" w:lineRule="exact"/>
        <w:jc w:val="both"/>
        <w:rPr>
          <w:rFonts w:cstheme="majorHAnsi"/>
          <w:szCs w:val="20"/>
        </w:rPr>
      </w:pPr>
      <w:proofErr w:type="spellStart"/>
      <w:r>
        <w:rPr>
          <w:rFonts w:cstheme="majorHAnsi"/>
          <w:szCs w:val="20"/>
        </w:rPr>
        <w:t>Optigrün</w:t>
      </w:r>
      <w:proofErr w:type="spellEnd"/>
      <w:r>
        <w:rPr>
          <w:rFonts w:cstheme="majorHAnsi"/>
          <w:szCs w:val="20"/>
        </w:rPr>
        <w:t xml:space="preserve"> </w:t>
      </w:r>
      <w:r w:rsidR="00806C9D">
        <w:rPr>
          <w:rFonts w:cstheme="majorHAnsi"/>
          <w:szCs w:val="20"/>
        </w:rPr>
        <w:t xml:space="preserve">setzt </w:t>
      </w:r>
      <w:r>
        <w:rPr>
          <w:rFonts w:cstheme="majorHAnsi"/>
          <w:szCs w:val="20"/>
        </w:rPr>
        <w:t xml:space="preserve">auf ein breites Spektrum an Themen. So werden Fachseminare gemeinsam mit Verbundpartnern angeboten, die komplexe Themenbereiche wie zum Beispiel Regenwassermanagement unter dem Thema “Wiederherstellung des natürlichen Wasserhaushaltes“ oder zum Thema Dach „Lebensraum begrüntes Flachdach“ umfassen. Aber auch produktspezifische Online-Seminar-Reihen </w:t>
      </w:r>
      <w:r w:rsidR="006B037A">
        <w:rPr>
          <w:rFonts w:cstheme="majorHAnsi"/>
          <w:szCs w:val="20"/>
        </w:rPr>
        <w:t xml:space="preserve">beispielsweise </w:t>
      </w:r>
      <w:r>
        <w:rPr>
          <w:rFonts w:cstheme="majorHAnsi"/>
          <w:szCs w:val="20"/>
        </w:rPr>
        <w:t xml:space="preserve">zu auflastgehaltenen Lösungen für Solar- und </w:t>
      </w:r>
      <w:proofErr w:type="spellStart"/>
      <w:r>
        <w:rPr>
          <w:rFonts w:cstheme="majorHAnsi"/>
          <w:szCs w:val="20"/>
        </w:rPr>
        <w:t>Geländersysteme</w:t>
      </w:r>
      <w:proofErr w:type="spellEnd"/>
      <w:r>
        <w:rPr>
          <w:rFonts w:cstheme="majorHAnsi"/>
          <w:szCs w:val="20"/>
        </w:rPr>
        <w:t>, allgemeine Dachbegrünung, Retention</w:t>
      </w:r>
      <w:r w:rsidR="001455D8">
        <w:rPr>
          <w:rFonts w:cstheme="majorHAnsi"/>
          <w:szCs w:val="20"/>
        </w:rPr>
        <w:t xml:space="preserve"> und </w:t>
      </w:r>
      <w:r>
        <w:rPr>
          <w:rFonts w:cstheme="majorHAnsi"/>
          <w:szCs w:val="20"/>
        </w:rPr>
        <w:t xml:space="preserve">Biodiversität, </w:t>
      </w:r>
      <w:r w:rsidR="006B037A">
        <w:rPr>
          <w:rFonts w:cstheme="majorHAnsi"/>
          <w:szCs w:val="20"/>
        </w:rPr>
        <w:t>bieten umfassende Informationen rund um das Thema Dachbegrünung.</w:t>
      </w:r>
      <w:r>
        <w:rPr>
          <w:rFonts w:cstheme="majorHAnsi"/>
          <w:szCs w:val="20"/>
        </w:rPr>
        <w:t xml:space="preserve"> </w:t>
      </w:r>
      <w:r w:rsidR="006B037A">
        <w:rPr>
          <w:rFonts w:cstheme="majorHAnsi"/>
          <w:szCs w:val="20"/>
        </w:rPr>
        <w:t xml:space="preserve">Der aktuelle Terminplan wurde vor kurzem auf der </w:t>
      </w:r>
      <w:proofErr w:type="spellStart"/>
      <w:r w:rsidR="006B037A">
        <w:rPr>
          <w:rFonts w:cstheme="majorHAnsi"/>
          <w:szCs w:val="20"/>
        </w:rPr>
        <w:t>Optigrün</w:t>
      </w:r>
      <w:proofErr w:type="spellEnd"/>
      <w:r w:rsidR="006B037A">
        <w:rPr>
          <w:rFonts w:cstheme="majorHAnsi"/>
          <w:szCs w:val="20"/>
        </w:rPr>
        <w:t xml:space="preserve">-Webseite veröffentlicht, </w:t>
      </w:r>
      <w:hyperlink r:id="rId8" w:history="1">
        <w:r w:rsidR="006B037A" w:rsidRPr="006B037A">
          <w:rPr>
            <w:rStyle w:val="Hyperlink"/>
            <w:rFonts w:cstheme="majorHAnsi"/>
            <w:szCs w:val="20"/>
          </w:rPr>
          <w:t>Anmeldungen</w:t>
        </w:r>
      </w:hyperlink>
      <w:r w:rsidR="006B037A" w:rsidRPr="006B037A">
        <w:rPr>
          <w:rFonts w:cstheme="majorHAnsi"/>
          <w:szCs w:val="20"/>
          <w:u w:val="single"/>
        </w:rPr>
        <w:t xml:space="preserve"> </w:t>
      </w:r>
      <w:r w:rsidR="006B037A">
        <w:rPr>
          <w:rFonts w:cstheme="majorHAnsi"/>
          <w:szCs w:val="20"/>
        </w:rPr>
        <w:t xml:space="preserve">sind </w:t>
      </w:r>
      <w:r w:rsidR="001455D8">
        <w:rPr>
          <w:rFonts w:cstheme="majorHAnsi"/>
          <w:szCs w:val="20"/>
        </w:rPr>
        <w:t>bereits</w:t>
      </w:r>
      <w:r w:rsidR="006B037A">
        <w:rPr>
          <w:rFonts w:cstheme="majorHAnsi"/>
          <w:szCs w:val="20"/>
        </w:rPr>
        <w:t xml:space="preserve"> möglich. </w:t>
      </w:r>
    </w:p>
    <w:p w14:paraId="6498A3F0" w14:textId="4ED60B79" w:rsidR="006B037A" w:rsidRDefault="006B037A" w:rsidP="005625AF">
      <w:pPr>
        <w:spacing w:after="0" w:line="300" w:lineRule="exact"/>
        <w:jc w:val="both"/>
        <w:rPr>
          <w:rFonts w:cstheme="majorHAnsi"/>
          <w:szCs w:val="20"/>
        </w:rPr>
      </w:pPr>
    </w:p>
    <w:p w14:paraId="04830045" w14:textId="444795CA" w:rsidR="006B037A" w:rsidRDefault="006B037A" w:rsidP="005625AF">
      <w:pPr>
        <w:spacing w:after="0" w:line="300" w:lineRule="exact"/>
        <w:jc w:val="both"/>
        <w:rPr>
          <w:rFonts w:cstheme="majorHAnsi"/>
          <w:b/>
          <w:bCs/>
          <w:szCs w:val="20"/>
        </w:rPr>
      </w:pPr>
      <w:r w:rsidRPr="006B037A">
        <w:rPr>
          <w:rFonts w:cstheme="majorHAnsi"/>
          <w:b/>
          <w:bCs/>
          <w:szCs w:val="20"/>
        </w:rPr>
        <w:t>Anerkennung durch Architektenkammern</w:t>
      </w:r>
    </w:p>
    <w:p w14:paraId="094A4805" w14:textId="559428BD" w:rsidR="006B037A" w:rsidRDefault="006B037A" w:rsidP="00806C9D">
      <w:pPr>
        <w:spacing w:after="0" w:line="300" w:lineRule="exact"/>
        <w:ind w:right="-200"/>
        <w:rPr>
          <w:rFonts w:cstheme="majorHAnsi"/>
          <w:szCs w:val="20"/>
        </w:rPr>
      </w:pPr>
      <w:r w:rsidRPr="006B037A">
        <w:rPr>
          <w:rFonts w:cstheme="majorHAnsi"/>
          <w:szCs w:val="20"/>
        </w:rPr>
        <w:t>Die meisten der</w:t>
      </w:r>
      <w:r>
        <w:rPr>
          <w:rFonts w:cstheme="majorHAnsi"/>
          <w:szCs w:val="20"/>
        </w:rPr>
        <w:t xml:space="preserve"> Online-Seminare werden durch die Architektenkammern </w:t>
      </w:r>
      <w:r w:rsidR="00806C9D">
        <w:rPr>
          <w:rFonts w:cstheme="majorHAnsi"/>
          <w:szCs w:val="20"/>
        </w:rPr>
        <w:t xml:space="preserve">als Weiterbildungsveranstaltung </w:t>
      </w:r>
      <w:r>
        <w:rPr>
          <w:rFonts w:cstheme="majorHAnsi"/>
          <w:szCs w:val="20"/>
        </w:rPr>
        <w:t>anerkannt.</w:t>
      </w:r>
      <w:r w:rsidR="00806C9D">
        <w:rPr>
          <w:rFonts w:cstheme="majorHAnsi"/>
          <w:szCs w:val="20"/>
        </w:rPr>
        <w:t xml:space="preserve"> </w:t>
      </w:r>
    </w:p>
    <w:p w14:paraId="2FEBB806" w14:textId="77777777" w:rsidR="00806C9D" w:rsidRDefault="00806C9D" w:rsidP="00806C9D">
      <w:pPr>
        <w:spacing w:after="0" w:line="300" w:lineRule="exact"/>
        <w:ind w:right="-200"/>
        <w:rPr>
          <w:rFonts w:cstheme="majorHAnsi"/>
          <w:szCs w:val="20"/>
        </w:rPr>
      </w:pPr>
    </w:p>
    <w:p w14:paraId="5B96AC4A" w14:textId="01D4C911" w:rsidR="006B037A" w:rsidRPr="006B037A" w:rsidRDefault="006B037A" w:rsidP="005625AF">
      <w:pPr>
        <w:spacing w:after="0" w:line="300" w:lineRule="exact"/>
        <w:jc w:val="both"/>
        <w:rPr>
          <w:rFonts w:cstheme="majorHAnsi"/>
          <w:szCs w:val="20"/>
        </w:rPr>
      </w:pPr>
      <w:r>
        <w:rPr>
          <w:rFonts w:cstheme="majorHAnsi"/>
          <w:szCs w:val="20"/>
        </w:rPr>
        <w:t xml:space="preserve">Die Teilnahme </w:t>
      </w:r>
      <w:r w:rsidR="001455D8">
        <w:rPr>
          <w:rFonts w:cstheme="majorHAnsi"/>
          <w:szCs w:val="20"/>
        </w:rPr>
        <w:t>an</w:t>
      </w:r>
      <w:r w:rsidR="00806C9D">
        <w:rPr>
          <w:rFonts w:cstheme="majorHAnsi"/>
          <w:szCs w:val="20"/>
        </w:rPr>
        <w:t xml:space="preserve"> alle</w:t>
      </w:r>
      <w:r w:rsidR="001455D8">
        <w:rPr>
          <w:rFonts w:cstheme="majorHAnsi"/>
          <w:szCs w:val="20"/>
        </w:rPr>
        <w:t>n</w:t>
      </w:r>
      <w:r w:rsidR="00806C9D">
        <w:rPr>
          <w:rFonts w:cstheme="majorHAnsi"/>
          <w:szCs w:val="20"/>
        </w:rPr>
        <w:t xml:space="preserve"> Online-Seminare</w:t>
      </w:r>
      <w:r w:rsidR="001455D8">
        <w:rPr>
          <w:rFonts w:cstheme="majorHAnsi"/>
          <w:szCs w:val="20"/>
        </w:rPr>
        <w:t>n</w:t>
      </w:r>
      <w:r w:rsidR="00806C9D">
        <w:rPr>
          <w:rFonts w:cstheme="majorHAnsi"/>
          <w:szCs w:val="20"/>
        </w:rPr>
        <w:t xml:space="preserve"> von </w:t>
      </w:r>
      <w:proofErr w:type="spellStart"/>
      <w:r w:rsidR="00806C9D">
        <w:rPr>
          <w:rFonts w:cstheme="majorHAnsi"/>
          <w:szCs w:val="20"/>
        </w:rPr>
        <w:t>Optigrün</w:t>
      </w:r>
      <w:proofErr w:type="spellEnd"/>
      <w:r w:rsidR="00806C9D">
        <w:rPr>
          <w:rFonts w:cstheme="majorHAnsi"/>
          <w:szCs w:val="20"/>
        </w:rPr>
        <w:t xml:space="preserve"> </w:t>
      </w:r>
      <w:r>
        <w:rPr>
          <w:rFonts w:cstheme="majorHAnsi"/>
          <w:szCs w:val="20"/>
        </w:rPr>
        <w:t>ist kostenlos.</w:t>
      </w:r>
    </w:p>
    <w:p w14:paraId="4584BF13" w14:textId="77777777" w:rsidR="006B037A" w:rsidRPr="006B037A" w:rsidRDefault="006B037A" w:rsidP="005625AF">
      <w:pPr>
        <w:spacing w:after="0" w:line="300" w:lineRule="exact"/>
        <w:jc w:val="both"/>
        <w:rPr>
          <w:rFonts w:cstheme="majorHAnsi"/>
          <w:szCs w:val="20"/>
        </w:rPr>
      </w:pPr>
    </w:p>
    <w:p w14:paraId="7063F544" w14:textId="7141E74E" w:rsidR="00677CB3" w:rsidRDefault="00677CB3" w:rsidP="005625AF">
      <w:pPr>
        <w:spacing w:after="0" w:line="300" w:lineRule="exact"/>
        <w:jc w:val="both"/>
        <w:rPr>
          <w:rFonts w:cstheme="majorHAnsi"/>
          <w:szCs w:val="20"/>
        </w:rPr>
      </w:pPr>
    </w:p>
    <w:p w14:paraId="0D69A7A2" w14:textId="77777777" w:rsidR="0080706C" w:rsidRPr="00284CBF" w:rsidRDefault="0080706C" w:rsidP="0080706C">
      <w:pPr>
        <w:spacing w:line="300" w:lineRule="exact"/>
        <w:rPr>
          <w:rFonts w:cstheme="majorHAnsi"/>
          <w:szCs w:val="20"/>
          <w:u w:val="single"/>
        </w:rPr>
      </w:pPr>
      <w:r w:rsidRPr="00284CBF">
        <w:rPr>
          <w:rFonts w:cstheme="majorHAnsi"/>
          <w:szCs w:val="20"/>
          <w:u w:val="single"/>
        </w:rPr>
        <w:t>Pressekontakt:</w:t>
      </w:r>
    </w:p>
    <w:p w14:paraId="2950AC86" w14:textId="07D9779D" w:rsidR="0080706C" w:rsidRPr="00284CBF" w:rsidRDefault="00935A7C" w:rsidP="0080706C">
      <w:pPr>
        <w:spacing w:after="80" w:line="300" w:lineRule="exact"/>
        <w:rPr>
          <w:rFonts w:cstheme="majorHAnsi"/>
          <w:b/>
          <w:szCs w:val="20"/>
        </w:rPr>
      </w:pPr>
      <w:r>
        <w:rPr>
          <w:rFonts w:cstheme="majorHAnsi"/>
          <w:b/>
          <w:szCs w:val="20"/>
        </w:rPr>
        <w:t>Ilona Nipp</w:t>
      </w:r>
      <w:r w:rsidR="0080706C" w:rsidRPr="00284CBF">
        <w:rPr>
          <w:rFonts w:cstheme="majorHAnsi"/>
          <w:b/>
          <w:szCs w:val="20"/>
        </w:rPr>
        <w:tab/>
      </w:r>
    </w:p>
    <w:p w14:paraId="4F8B842D" w14:textId="493FB070" w:rsidR="00492C72" w:rsidRDefault="0080706C" w:rsidP="0080706C">
      <w:pPr>
        <w:spacing w:after="80" w:line="300" w:lineRule="exact"/>
        <w:rPr>
          <w:rFonts w:cstheme="majorHAnsi"/>
          <w:szCs w:val="20"/>
        </w:rPr>
      </w:pPr>
      <w:r w:rsidRPr="00284CBF">
        <w:rPr>
          <w:rFonts w:cstheme="majorHAnsi"/>
          <w:szCs w:val="20"/>
        </w:rPr>
        <w:t>Marketingleiterin</w:t>
      </w:r>
    </w:p>
    <w:p w14:paraId="4C642560" w14:textId="77777777" w:rsidR="006B787E" w:rsidRDefault="0080706C" w:rsidP="0080706C">
      <w:pPr>
        <w:spacing w:after="80" w:line="300" w:lineRule="exact"/>
        <w:rPr>
          <w:rFonts w:cstheme="majorHAnsi"/>
          <w:szCs w:val="20"/>
        </w:rPr>
      </w:pPr>
      <w:proofErr w:type="spellStart"/>
      <w:r w:rsidRPr="00284CBF">
        <w:rPr>
          <w:rFonts w:cstheme="majorHAnsi"/>
          <w:szCs w:val="20"/>
        </w:rPr>
        <w:t>Optigrün</w:t>
      </w:r>
      <w:proofErr w:type="spellEnd"/>
      <w:r w:rsidRPr="00284CBF">
        <w:rPr>
          <w:rFonts w:cstheme="majorHAnsi"/>
          <w:szCs w:val="20"/>
        </w:rPr>
        <w:t xml:space="preserve"> international AG</w:t>
      </w:r>
    </w:p>
    <w:p w14:paraId="39C01D8B" w14:textId="77777777" w:rsidR="006B787E" w:rsidRDefault="006B787E" w:rsidP="0080706C">
      <w:pPr>
        <w:spacing w:after="80" w:line="300" w:lineRule="exact"/>
        <w:rPr>
          <w:rFonts w:cstheme="majorHAnsi"/>
          <w:szCs w:val="20"/>
        </w:rPr>
      </w:pPr>
      <w:r>
        <w:rPr>
          <w:rFonts w:cstheme="majorHAnsi"/>
          <w:szCs w:val="20"/>
        </w:rPr>
        <w:t>Am Birkenstock 15-19</w:t>
      </w:r>
    </w:p>
    <w:p w14:paraId="16F74CC6" w14:textId="7DC8D65A" w:rsidR="0080706C" w:rsidRPr="00284CBF" w:rsidRDefault="006B787E" w:rsidP="0080706C">
      <w:pPr>
        <w:spacing w:after="80" w:line="300" w:lineRule="exact"/>
        <w:rPr>
          <w:rFonts w:cstheme="majorHAnsi"/>
          <w:szCs w:val="20"/>
        </w:rPr>
      </w:pPr>
      <w:r>
        <w:rPr>
          <w:rFonts w:cstheme="majorHAnsi"/>
          <w:szCs w:val="20"/>
        </w:rPr>
        <w:t>72505 Krauchenwies-Göggingen</w:t>
      </w:r>
      <w:r w:rsidR="0080706C" w:rsidRPr="00284CBF">
        <w:rPr>
          <w:rFonts w:cstheme="majorHAnsi"/>
          <w:szCs w:val="20"/>
        </w:rPr>
        <w:tab/>
      </w:r>
    </w:p>
    <w:p w14:paraId="28491555" w14:textId="17C6AC07" w:rsidR="0080706C" w:rsidRPr="00284CBF" w:rsidRDefault="0080706C" w:rsidP="0080706C">
      <w:pPr>
        <w:spacing w:after="80" w:line="300" w:lineRule="exact"/>
        <w:rPr>
          <w:rFonts w:cstheme="majorHAnsi"/>
          <w:szCs w:val="20"/>
        </w:rPr>
      </w:pPr>
      <w:r w:rsidRPr="00284CBF">
        <w:rPr>
          <w:rFonts w:cstheme="majorHAnsi"/>
          <w:szCs w:val="20"/>
        </w:rPr>
        <w:t>Tel. +49 7576 772 1</w:t>
      </w:r>
      <w:r w:rsidR="00935A7C">
        <w:rPr>
          <w:rFonts w:cstheme="majorHAnsi"/>
          <w:szCs w:val="20"/>
        </w:rPr>
        <w:t>13</w:t>
      </w:r>
      <w:r w:rsidRPr="00284CBF">
        <w:rPr>
          <w:rFonts w:cstheme="majorHAnsi"/>
          <w:szCs w:val="20"/>
        </w:rPr>
        <w:tab/>
      </w:r>
      <w:r w:rsidRPr="00284CBF">
        <w:rPr>
          <w:rFonts w:cstheme="majorHAnsi"/>
          <w:szCs w:val="20"/>
        </w:rPr>
        <w:tab/>
      </w:r>
      <w:r w:rsidRPr="00284CBF">
        <w:rPr>
          <w:rFonts w:cstheme="majorHAnsi"/>
          <w:szCs w:val="20"/>
        </w:rPr>
        <w:tab/>
      </w:r>
    </w:p>
    <w:p w14:paraId="16C429B6" w14:textId="24D47F8C" w:rsidR="0080706C" w:rsidRPr="00284CBF" w:rsidRDefault="00935A7C" w:rsidP="00935A7C">
      <w:pPr>
        <w:spacing w:after="80" w:line="300" w:lineRule="exact"/>
        <w:ind w:right="-483"/>
        <w:rPr>
          <w:rFonts w:cstheme="majorHAnsi"/>
          <w:szCs w:val="20"/>
        </w:rPr>
      </w:pPr>
      <w:r>
        <w:rPr>
          <w:rFonts w:cstheme="majorHAnsi"/>
          <w:szCs w:val="20"/>
        </w:rPr>
        <w:t>i.nipp</w:t>
      </w:r>
      <w:r w:rsidR="0080706C" w:rsidRPr="00284CBF">
        <w:rPr>
          <w:rFonts w:cstheme="majorHAnsi"/>
          <w:szCs w:val="20"/>
        </w:rPr>
        <w:t>@optigruen.de</w:t>
      </w:r>
    </w:p>
    <w:sectPr w:rsidR="0080706C" w:rsidRPr="00284CBF" w:rsidSect="00284CBF">
      <w:headerReference w:type="default" r:id="rId9"/>
      <w:footerReference w:type="default" r:id="rId10"/>
      <w:pgSz w:w="11906" w:h="16838" w:code="9"/>
      <w:pgMar w:top="1701" w:right="1304" w:bottom="1134" w:left="1304" w:header="709" w:footer="454"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D81B4" w14:textId="77777777" w:rsidR="00750111" w:rsidRDefault="00750111" w:rsidP="00595323">
      <w:pPr>
        <w:spacing w:after="0" w:line="240" w:lineRule="auto"/>
      </w:pPr>
      <w:r>
        <w:separator/>
      </w:r>
    </w:p>
  </w:endnote>
  <w:endnote w:type="continuationSeparator" w:id="0">
    <w:p w14:paraId="5A1BF85F" w14:textId="77777777" w:rsidR="00750111" w:rsidRDefault="00750111" w:rsidP="0059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E145" w14:textId="0118EF8A" w:rsidR="00B32595" w:rsidRDefault="00DF689B" w:rsidP="0006412A">
    <w:pPr>
      <w:pStyle w:val="Fuzeile"/>
      <w:jc w:val="right"/>
    </w:pPr>
    <w:r>
      <w:rPr>
        <w:noProof/>
        <w:lang w:eastAsia="de-DE"/>
      </w:rPr>
      <w:drawing>
        <wp:anchor distT="0" distB="0" distL="114300" distR="114300" simplePos="0" relativeHeight="251663360" behindDoc="1" locked="1" layoutInCell="1" allowOverlap="1" wp14:anchorId="7C1F06DC" wp14:editId="4D571245">
          <wp:simplePos x="0" y="0"/>
          <wp:positionH relativeFrom="column">
            <wp:posOffset>-814705</wp:posOffset>
          </wp:positionH>
          <wp:positionV relativeFrom="page">
            <wp:posOffset>9785350</wp:posOffset>
          </wp:positionV>
          <wp:extent cx="7559675" cy="881380"/>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Fuss.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13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7B187" w14:textId="77777777" w:rsidR="00750111" w:rsidRDefault="00750111" w:rsidP="00595323">
      <w:pPr>
        <w:spacing w:after="0" w:line="240" w:lineRule="auto"/>
      </w:pPr>
      <w:r>
        <w:separator/>
      </w:r>
    </w:p>
  </w:footnote>
  <w:footnote w:type="continuationSeparator" w:id="0">
    <w:p w14:paraId="04CB567C" w14:textId="77777777" w:rsidR="00750111" w:rsidRDefault="00750111" w:rsidP="0059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EADB9" w14:textId="77777777" w:rsidR="00595323" w:rsidRDefault="0080706C">
    <w:pPr>
      <w:pStyle w:val="Kopfzeile"/>
    </w:pPr>
    <w:r>
      <w:rPr>
        <w:noProof/>
        <w:lang w:eastAsia="de-DE"/>
      </w:rPr>
      <w:drawing>
        <wp:anchor distT="0" distB="0" distL="114300" distR="114300" simplePos="0" relativeHeight="251664384" behindDoc="0" locked="0" layoutInCell="1" allowOverlap="1" wp14:anchorId="55941BC7" wp14:editId="2DFA731E">
          <wp:simplePos x="0" y="0"/>
          <wp:positionH relativeFrom="column">
            <wp:posOffset>-818845</wp:posOffset>
          </wp:positionH>
          <wp:positionV relativeFrom="paragraph">
            <wp:posOffset>-439420</wp:posOffset>
          </wp:positionV>
          <wp:extent cx="7560000" cy="953741"/>
          <wp:effectExtent l="0" t="0" r="317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top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537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80CA2"/>
    <w:multiLevelType w:val="hybridMultilevel"/>
    <w:tmpl w:val="48A6743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A1"/>
    <w:rsid w:val="00031603"/>
    <w:rsid w:val="00034F6C"/>
    <w:rsid w:val="000412A1"/>
    <w:rsid w:val="00047806"/>
    <w:rsid w:val="000530E6"/>
    <w:rsid w:val="0006412A"/>
    <w:rsid w:val="000759CC"/>
    <w:rsid w:val="00083EC8"/>
    <w:rsid w:val="00084ADD"/>
    <w:rsid w:val="000931AB"/>
    <w:rsid w:val="000C681F"/>
    <w:rsid w:val="000C7D1C"/>
    <w:rsid w:val="000F192E"/>
    <w:rsid w:val="000F64D3"/>
    <w:rsid w:val="00100953"/>
    <w:rsid w:val="00103458"/>
    <w:rsid w:val="001249E4"/>
    <w:rsid w:val="00134011"/>
    <w:rsid w:val="001455D8"/>
    <w:rsid w:val="00150536"/>
    <w:rsid w:val="00155676"/>
    <w:rsid w:val="001666E0"/>
    <w:rsid w:val="0017278A"/>
    <w:rsid w:val="00172913"/>
    <w:rsid w:val="00176A6E"/>
    <w:rsid w:val="001A3BA1"/>
    <w:rsid w:val="001D6EE6"/>
    <w:rsid w:val="001E0799"/>
    <w:rsid w:val="00200247"/>
    <w:rsid w:val="002230E1"/>
    <w:rsid w:val="0023186D"/>
    <w:rsid w:val="00235319"/>
    <w:rsid w:val="00244D46"/>
    <w:rsid w:val="00246FE0"/>
    <w:rsid w:val="00250067"/>
    <w:rsid w:val="00253719"/>
    <w:rsid w:val="00254FC4"/>
    <w:rsid w:val="00284CBF"/>
    <w:rsid w:val="002D3DAF"/>
    <w:rsid w:val="002F11C4"/>
    <w:rsid w:val="0030069F"/>
    <w:rsid w:val="003016D0"/>
    <w:rsid w:val="00303B72"/>
    <w:rsid w:val="003079CE"/>
    <w:rsid w:val="00310267"/>
    <w:rsid w:val="00331019"/>
    <w:rsid w:val="003459EE"/>
    <w:rsid w:val="00364838"/>
    <w:rsid w:val="00376B46"/>
    <w:rsid w:val="00390D35"/>
    <w:rsid w:val="003E7377"/>
    <w:rsid w:val="0040480F"/>
    <w:rsid w:val="00464141"/>
    <w:rsid w:val="00471C72"/>
    <w:rsid w:val="00472DF6"/>
    <w:rsid w:val="00473D8C"/>
    <w:rsid w:val="00492C72"/>
    <w:rsid w:val="00497847"/>
    <w:rsid w:val="004A79A6"/>
    <w:rsid w:val="00504156"/>
    <w:rsid w:val="00506A71"/>
    <w:rsid w:val="00512E8E"/>
    <w:rsid w:val="00542E6E"/>
    <w:rsid w:val="0055460E"/>
    <w:rsid w:val="0055537D"/>
    <w:rsid w:val="005625AF"/>
    <w:rsid w:val="005754A6"/>
    <w:rsid w:val="00577A62"/>
    <w:rsid w:val="0058002E"/>
    <w:rsid w:val="00582856"/>
    <w:rsid w:val="00584E26"/>
    <w:rsid w:val="00595323"/>
    <w:rsid w:val="005A274D"/>
    <w:rsid w:val="005B48C0"/>
    <w:rsid w:val="005F2C4B"/>
    <w:rsid w:val="005F3C4B"/>
    <w:rsid w:val="005F6F20"/>
    <w:rsid w:val="00600B16"/>
    <w:rsid w:val="00600D58"/>
    <w:rsid w:val="00604DC1"/>
    <w:rsid w:val="0060546B"/>
    <w:rsid w:val="00633743"/>
    <w:rsid w:val="00644299"/>
    <w:rsid w:val="00677CB3"/>
    <w:rsid w:val="00692523"/>
    <w:rsid w:val="006A1555"/>
    <w:rsid w:val="006A78E1"/>
    <w:rsid w:val="006B037A"/>
    <w:rsid w:val="006B4B0E"/>
    <w:rsid w:val="006B787E"/>
    <w:rsid w:val="006C558B"/>
    <w:rsid w:val="006D72F6"/>
    <w:rsid w:val="006F60D3"/>
    <w:rsid w:val="0071340F"/>
    <w:rsid w:val="00714FEA"/>
    <w:rsid w:val="00720984"/>
    <w:rsid w:val="00726C2D"/>
    <w:rsid w:val="0074352F"/>
    <w:rsid w:val="00750111"/>
    <w:rsid w:val="00754023"/>
    <w:rsid w:val="0075644B"/>
    <w:rsid w:val="00756EC4"/>
    <w:rsid w:val="00763536"/>
    <w:rsid w:val="007873A6"/>
    <w:rsid w:val="007B7D51"/>
    <w:rsid w:val="007D53FC"/>
    <w:rsid w:val="007E177C"/>
    <w:rsid w:val="007E71E3"/>
    <w:rsid w:val="00801E6E"/>
    <w:rsid w:val="0080342C"/>
    <w:rsid w:val="00803CAC"/>
    <w:rsid w:val="00806C9D"/>
    <w:rsid w:val="0080706C"/>
    <w:rsid w:val="008361B0"/>
    <w:rsid w:val="00842D95"/>
    <w:rsid w:val="00844894"/>
    <w:rsid w:val="00871F7A"/>
    <w:rsid w:val="00884846"/>
    <w:rsid w:val="00887E18"/>
    <w:rsid w:val="008D4DC4"/>
    <w:rsid w:val="008F41FF"/>
    <w:rsid w:val="008F6AB1"/>
    <w:rsid w:val="00935A7C"/>
    <w:rsid w:val="00941F26"/>
    <w:rsid w:val="00952F51"/>
    <w:rsid w:val="00970DAF"/>
    <w:rsid w:val="00980777"/>
    <w:rsid w:val="00981754"/>
    <w:rsid w:val="0099730B"/>
    <w:rsid w:val="009A06FE"/>
    <w:rsid w:val="009A3349"/>
    <w:rsid w:val="009F0793"/>
    <w:rsid w:val="009F08B7"/>
    <w:rsid w:val="00A24F99"/>
    <w:rsid w:val="00A42C47"/>
    <w:rsid w:val="00A4383A"/>
    <w:rsid w:val="00A53EAA"/>
    <w:rsid w:val="00A568DD"/>
    <w:rsid w:val="00A56EA3"/>
    <w:rsid w:val="00A612FA"/>
    <w:rsid w:val="00A66321"/>
    <w:rsid w:val="00A703A2"/>
    <w:rsid w:val="00A95CE3"/>
    <w:rsid w:val="00AA3593"/>
    <w:rsid w:val="00AA4B40"/>
    <w:rsid w:val="00AB2D15"/>
    <w:rsid w:val="00AD04D1"/>
    <w:rsid w:val="00AD79A2"/>
    <w:rsid w:val="00AE415B"/>
    <w:rsid w:val="00AE52AF"/>
    <w:rsid w:val="00AE6EC8"/>
    <w:rsid w:val="00AF091E"/>
    <w:rsid w:val="00B32595"/>
    <w:rsid w:val="00B33DB3"/>
    <w:rsid w:val="00B42A78"/>
    <w:rsid w:val="00B52524"/>
    <w:rsid w:val="00B66B89"/>
    <w:rsid w:val="00B7295F"/>
    <w:rsid w:val="00B748A3"/>
    <w:rsid w:val="00B761A2"/>
    <w:rsid w:val="00BA5C41"/>
    <w:rsid w:val="00BA60B8"/>
    <w:rsid w:val="00BB468A"/>
    <w:rsid w:val="00BB4DF0"/>
    <w:rsid w:val="00BC32E2"/>
    <w:rsid w:val="00BD2682"/>
    <w:rsid w:val="00BD6BE2"/>
    <w:rsid w:val="00C03FBE"/>
    <w:rsid w:val="00C0482A"/>
    <w:rsid w:val="00C06AEA"/>
    <w:rsid w:val="00C1639B"/>
    <w:rsid w:val="00C20553"/>
    <w:rsid w:val="00C31FB0"/>
    <w:rsid w:val="00C339D4"/>
    <w:rsid w:val="00C36FE2"/>
    <w:rsid w:val="00C37C01"/>
    <w:rsid w:val="00C54D97"/>
    <w:rsid w:val="00C56ED7"/>
    <w:rsid w:val="00C80AE9"/>
    <w:rsid w:val="00C94364"/>
    <w:rsid w:val="00CA0841"/>
    <w:rsid w:val="00CB6BDE"/>
    <w:rsid w:val="00CD38F4"/>
    <w:rsid w:val="00D13CEB"/>
    <w:rsid w:val="00D1402B"/>
    <w:rsid w:val="00D262C6"/>
    <w:rsid w:val="00D632CA"/>
    <w:rsid w:val="00D67732"/>
    <w:rsid w:val="00D70F50"/>
    <w:rsid w:val="00D76DA9"/>
    <w:rsid w:val="00D86229"/>
    <w:rsid w:val="00D87473"/>
    <w:rsid w:val="00DB1EF4"/>
    <w:rsid w:val="00DF0391"/>
    <w:rsid w:val="00DF09F8"/>
    <w:rsid w:val="00DF689B"/>
    <w:rsid w:val="00DF6A42"/>
    <w:rsid w:val="00E10D60"/>
    <w:rsid w:val="00E24C94"/>
    <w:rsid w:val="00E26269"/>
    <w:rsid w:val="00E26F8C"/>
    <w:rsid w:val="00E33974"/>
    <w:rsid w:val="00E40CCC"/>
    <w:rsid w:val="00E44E53"/>
    <w:rsid w:val="00E52DF8"/>
    <w:rsid w:val="00E618A3"/>
    <w:rsid w:val="00E73F5D"/>
    <w:rsid w:val="00E86CD0"/>
    <w:rsid w:val="00E90401"/>
    <w:rsid w:val="00EA0E22"/>
    <w:rsid w:val="00EA3968"/>
    <w:rsid w:val="00EA79A1"/>
    <w:rsid w:val="00EC7AB2"/>
    <w:rsid w:val="00EE19C5"/>
    <w:rsid w:val="00EF29F0"/>
    <w:rsid w:val="00F012F4"/>
    <w:rsid w:val="00F1323E"/>
    <w:rsid w:val="00F16F4A"/>
    <w:rsid w:val="00F51820"/>
    <w:rsid w:val="00F55842"/>
    <w:rsid w:val="00F57EF8"/>
    <w:rsid w:val="00F77772"/>
    <w:rsid w:val="00F86200"/>
    <w:rsid w:val="00F932A6"/>
    <w:rsid w:val="00F949DD"/>
    <w:rsid w:val="00FA125A"/>
    <w:rsid w:val="00FD3BB5"/>
    <w:rsid w:val="00FE00F5"/>
    <w:rsid w:val="00FF6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5E40"/>
  <w15:chartTrackingRefBased/>
  <w15:docId w15:val="{336D6E42-8486-443F-8C9B-E983D5E2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3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52F51"/>
    <w:rPr>
      <w:b/>
      <w:bCs/>
    </w:rPr>
  </w:style>
  <w:style w:type="character" w:styleId="Hyperlink">
    <w:name w:val="Hyperlink"/>
    <w:basedOn w:val="Absatz-Standardschriftart"/>
    <w:uiPriority w:val="99"/>
    <w:unhideWhenUsed/>
    <w:rsid w:val="000F64D3"/>
    <w:rPr>
      <w:color w:val="0563C1" w:themeColor="hyperlink"/>
      <w:u w:val="single"/>
    </w:rPr>
  </w:style>
  <w:style w:type="character" w:customStyle="1" w:styleId="NichtaufgelsteErwhnung1">
    <w:name w:val="Nicht aufgelöste Erwähnung1"/>
    <w:basedOn w:val="Absatz-Standardschriftart"/>
    <w:uiPriority w:val="99"/>
    <w:semiHidden/>
    <w:unhideWhenUsed/>
    <w:rsid w:val="000F64D3"/>
    <w:rPr>
      <w:color w:val="808080"/>
      <w:shd w:val="clear" w:color="auto" w:fill="E6E6E6"/>
    </w:rPr>
  </w:style>
  <w:style w:type="paragraph" w:styleId="Kopfzeile">
    <w:name w:val="header"/>
    <w:basedOn w:val="Standard"/>
    <w:link w:val="KopfzeileZchn"/>
    <w:uiPriority w:val="99"/>
    <w:unhideWhenUsed/>
    <w:rsid w:val="005953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323"/>
  </w:style>
  <w:style w:type="paragraph" w:styleId="Fuzeile">
    <w:name w:val="footer"/>
    <w:basedOn w:val="Standard"/>
    <w:link w:val="FuzeileZchn"/>
    <w:uiPriority w:val="99"/>
    <w:unhideWhenUsed/>
    <w:rsid w:val="005953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323"/>
  </w:style>
  <w:style w:type="paragraph" w:styleId="Sprechblasentext">
    <w:name w:val="Balloon Text"/>
    <w:basedOn w:val="Standard"/>
    <w:link w:val="SprechblasentextZchn"/>
    <w:uiPriority w:val="99"/>
    <w:semiHidden/>
    <w:unhideWhenUsed/>
    <w:rsid w:val="00763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536"/>
    <w:rPr>
      <w:rFonts w:ascii="Segoe UI" w:hAnsi="Segoe UI" w:cs="Segoe UI"/>
      <w:sz w:val="18"/>
      <w:szCs w:val="18"/>
    </w:rPr>
  </w:style>
  <w:style w:type="character" w:styleId="Kommentarzeichen">
    <w:name w:val="annotation reference"/>
    <w:basedOn w:val="Absatz-Standardschriftart"/>
    <w:uiPriority w:val="99"/>
    <w:semiHidden/>
    <w:unhideWhenUsed/>
    <w:rsid w:val="00D262C6"/>
    <w:rPr>
      <w:sz w:val="16"/>
      <w:szCs w:val="16"/>
    </w:rPr>
  </w:style>
  <w:style w:type="paragraph" w:styleId="Kommentartext">
    <w:name w:val="annotation text"/>
    <w:basedOn w:val="Standard"/>
    <w:link w:val="KommentartextZchn"/>
    <w:uiPriority w:val="99"/>
    <w:semiHidden/>
    <w:unhideWhenUsed/>
    <w:rsid w:val="00D262C6"/>
    <w:pPr>
      <w:spacing w:line="240" w:lineRule="auto"/>
    </w:pPr>
    <w:rPr>
      <w:szCs w:val="20"/>
    </w:rPr>
  </w:style>
  <w:style w:type="character" w:customStyle="1" w:styleId="KommentartextZchn">
    <w:name w:val="Kommentartext Zchn"/>
    <w:basedOn w:val="Absatz-Standardschriftart"/>
    <w:link w:val="Kommentartext"/>
    <w:uiPriority w:val="99"/>
    <w:semiHidden/>
    <w:rsid w:val="00D262C6"/>
    <w:rPr>
      <w:szCs w:val="20"/>
    </w:rPr>
  </w:style>
  <w:style w:type="paragraph" w:styleId="Kommentarthema">
    <w:name w:val="annotation subject"/>
    <w:basedOn w:val="Kommentartext"/>
    <w:next w:val="Kommentartext"/>
    <w:link w:val="KommentarthemaZchn"/>
    <w:uiPriority w:val="99"/>
    <w:semiHidden/>
    <w:unhideWhenUsed/>
    <w:rsid w:val="00D262C6"/>
    <w:rPr>
      <w:b/>
      <w:bCs/>
    </w:rPr>
  </w:style>
  <w:style w:type="character" w:customStyle="1" w:styleId="KommentarthemaZchn">
    <w:name w:val="Kommentarthema Zchn"/>
    <w:basedOn w:val="KommentartextZchn"/>
    <w:link w:val="Kommentarthema"/>
    <w:uiPriority w:val="99"/>
    <w:semiHidden/>
    <w:rsid w:val="00D262C6"/>
    <w:rPr>
      <w:b/>
      <w:bCs/>
      <w:szCs w:val="20"/>
    </w:rPr>
  </w:style>
  <w:style w:type="paragraph" w:styleId="Listenabsatz">
    <w:name w:val="List Paragraph"/>
    <w:basedOn w:val="Standard"/>
    <w:uiPriority w:val="34"/>
    <w:qFormat/>
    <w:rsid w:val="00390D35"/>
    <w:pPr>
      <w:ind w:left="720"/>
      <w:contextualSpacing/>
    </w:pPr>
  </w:style>
  <w:style w:type="character" w:styleId="NichtaufgelsteErwhnung">
    <w:name w:val="Unresolved Mention"/>
    <w:basedOn w:val="Absatz-Standardschriftart"/>
    <w:uiPriority w:val="99"/>
    <w:semiHidden/>
    <w:unhideWhenUsed/>
    <w:rsid w:val="006B0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igruen.de/aktuelles/online-seminare/" TargetMode="External"/><Relationship Id="rId3" Type="http://schemas.openxmlformats.org/officeDocument/2006/relationships/settings" Target="settings.xml"/><Relationship Id="rId7" Type="http://schemas.openxmlformats.org/officeDocument/2006/relationships/hyperlink" Target="https://www.optigruen.de/aktuelles/online-semin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Nipp</dc:creator>
  <cp:keywords/>
  <dc:description/>
  <cp:lastModifiedBy>Ilona Nipp</cp:lastModifiedBy>
  <cp:revision>9</cp:revision>
  <cp:lastPrinted>2020-07-16T09:25:00Z</cp:lastPrinted>
  <dcterms:created xsi:type="dcterms:W3CDTF">2021-02-08T09:53:00Z</dcterms:created>
  <dcterms:modified xsi:type="dcterms:W3CDTF">2021-02-15T10:29:00Z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TYP">
    <vt:lpwstr>12</vt:lpwstr>
  </property>
  <property fmtid="{D5CDD505-2E9C-101B-9397-08002B2CF9AE}" pid="3" name="PSACUBCTL">
    <vt:lpwstr>n</vt:lpwstr>
  </property>
  <property fmtid="{D5CDD505-2E9C-101B-9397-08002B2CF9AE}" pid="4" name="PSADOCVER">
    <vt:lpwstr>0</vt:lpwstr>
  </property>
  <property fmtid="{D5CDD505-2E9C-101B-9397-08002B2CF9AE}" pid="5" name="PSADOCREV">
    <vt:lpwstr>0</vt:lpwstr>
  </property>
  <property fmtid="{D5CDD505-2E9C-101B-9397-08002B2CF9AE}" pid="6" name="PSADOCNUM">
    <vt:lpwstr>D-18-279930</vt:lpwstr>
  </property>
</Properties>
</file>