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B3A91" w14:textId="7195E669" w:rsidR="00E90401" w:rsidRDefault="00BA5C41" w:rsidP="00E90401">
      <w:pPr>
        <w:rPr>
          <w:iCs/>
          <w:sz w:val="22"/>
        </w:rPr>
      </w:pPr>
      <w:proofErr w:type="spellStart"/>
      <w:r>
        <w:rPr>
          <w:iCs/>
          <w:sz w:val="22"/>
        </w:rPr>
        <w:t>Kö</w:t>
      </w:r>
      <w:proofErr w:type="spellEnd"/>
      <w:r>
        <w:rPr>
          <w:iCs/>
          <w:sz w:val="22"/>
        </w:rPr>
        <w:t>-Bogen II in Düsseldorf</w:t>
      </w:r>
    </w:p>
    <w:p w14:paraId="66F57181" w14:textId="7037E3BB" w:rsidR="00253719" w:rsidRDefault="0071340F" w:rsidP="00E90401">
      <w:pPr>
        <w:rPr>
          <w:b/>
          <w:bCs/>
          <w:iCs/>
          <w:sz w:val="32"/>
          <w:szCs w:val="32"/>
        </w:rPr>
      </w:pPr>
      <w:r w:rsidRPr="00941F26">
        <w:rPr>
          <w:b/>
          <w:bCs/>
          <w:iCs/>
          <w:sz w:val="32"/>
          <w:szCs w:val="32"/>
        </w:rPr>
        <w:t xml:space="preserve">Grüne Insel </w:t>
      </w:r>
      <w:r w:rsidR="00644299">
        <w:rPr>
          <w:b/>
          <w:bCs/>
          <w:iCs/>
          <w:sz w:val="32"/>
          <w:szCs w:val="32"/>
        </w:rPr>
        <w:t xml:space="preserve">im Zentrum von Düsseldorf </w:t>
      </w:r>
      <w:r w:rsidR="00941F26" w:rsidRPr="00941F26">
        <w:rPr>
          <w:b/>
          <w:bCs/>
          <w:iCs/>
          <w:sz w:val="32"/>
          <w:szCs w:val="32"/>
        </w:rPr>
        <w:t>- Gebäudebegrünung machts möglich</w:t>
      </w:r>
    </w:p>
    <w:p w14:paraId="73357B98" w14:textId="65D36F73" w:rsidR="00941F26" w:rsidRDefault="00941F26" w:rsidP="00E90401">
      <w:pPr>
        <w:rPr>
          <w:b/>
          <w:bCs/>
          <w:iCs/>
          <w:sz w:val="32"/>
          <w:szCs w:val="32"/>
        </w:rPr>
      </w:pPr>
    </w:p>
    <w:p w14:paraId="7B678B14" w14:textId="597AFB13" w:rsidR="00941F26" w:rsidRPr="003079CE" w:rsidRDefault="00941F26" w:rsidP="00E90401">
      <w:pPr>
        <w:rPr>
          <w:i/>
          <w:sz w:val="22"/>
        </w:rPr>
      </w:pPr>
      <w:r w:rsidRPr="00941F26">
        <w:rPr>
          <w:b/>
          <w:bCs/>
          <w:iCs/>
          <w:sz w:val="22"/>
        </w:rPr>
        <w:t>Düsseldorf 2020</w:t>
      </w:r>
      <w:r>
        <w:rPr>
          <w:b/>
          <w:bCs/>
          <w:iCs/>
          <w:sz w:val="22"/>
        </w:rPr>
        <w:t xml:space="preserve"> </w:t>
      </w:r>
      <w:r w:rsidRPr="003079CE">
        <w:rPr>
          <w:i/>
          <w:sz w:val="22"/>
        </w:rPr>
        <w:t xml:space="preserve">Wo noch bis vor ein paar Jahren eine </w:t>
      </w:r>
      <w:r w:rsidR="00A95CE3">
        <w:rPr>
          <w:i/>
          <w:sz w:val="22"/>
        </w:rPr>
        <w:t>vierspurige Hauptverkehrsader</w:t>
      </w:r>
      <w:r w:rsidRPr="003079CE">
        <w:rPr>
          <w:i/>
          <w:sz w:val="22"/>
        </w:rPr>
        <w:t xml:space="preserve"> mitten durch Düsseldorf lief</w:t>
      </w:r>
      <w:r w:rsidR="00A56EA3">
        <w:rPr>
          <w:i/>
          <w:sz w:val="22"/>
        </w:rPr>
        <w:t xml:space="preserve">, entwickelte sich durch ein Stadterneuerungsprojekt die städtebauliche Neugestaltung des Gustaf-Gründgens-Platzes. Hier entstand im Rahmen des Projektes </w:t>
      </w:r>
      <w:proofErr w:type="spellStart"/>
      <w:r w:rsidR="00A56EA3">
        <w:rPr>
          <w:i/>
          <w:sz w:val="22"/>
        </w:rPr>
        <w:t>Kö</w:t>
      </w:r>
      <w:proofErr w:type="spellEnd"/>
      <w:r w:rsidR="00A56EA3">
        <w:rPr>
          <w:i/>
          <w:sz w:val="22"/>
        </w:rPr>
        <w:t>-Bogen II</w:t>
      </w:r>
      <w:r w:rsidR="00310267">
        <w:rPr>
          <w:i/>
          <w:sz w:val="22"/>
        </w:rPr>
        <w:t xml:space="preserve"> die</w:t>
      </w:r>
      <w:r w:rsidRPr="003079CE">
        <w:rPr>
          <w:i/>
          <w:sz w:val="22"/>
        </w:rPr>
        <w:t xml:space="preserve"> heute </w:t>
      </w:r>
      <w:r w:rsidR="00A95CE3">
        <w:rPr>
          <w:i/>
          <w:sz w:val="22"/>
        </w:rPr>
        <w:t>„</w:t>
      </w:r>
      <w:r w:rsidRPr="003079CE">
        <w:rPr>
          <w:i/>
          <w:sz w:val="22"/>
        </w:rPr>
        <w:t xml:space="preserve">größte </w:t>
      </w:r>
      <w:r w:rsidR="003E7377" w:rsidRPr="003079CE">
        <w:rPr>
          <w:i/>
          <w:sz w:val="22"/>
        </w:rPr>
        <w:t>grüne F</w:t>
      </w:r>
      <w:r w:rsidR="00633743" w:rsidRPr="003079CE">
        <w:rPr>
          <w:i/>
          <w:sz w:val="22"/>
        </w:rPr>
        <w:t>assade Europas</w:t>
      </w:r>
      <w:r w:rsidR="00A95CE3">
        <w:rPr>
          <w:i/>
          <w:sz w:val="22"/>
        </w:rPr>
        <w:t>“</w:t>
      </w:r>
      <w:r w:rsidR="00633743" w:rsidRPr="003079CE">
        <w:rPr>
          <w:i/>
          <w:sz w:val="22"/>
        </w:rPr>
        <w:t xml:space="preserve">. Was in </w:t>
      </w:r>
      <w:r w:rsidR="00A568DD" w:rsidRPr="003079CE">
        <w:rPr>
          <w:i/>
          <w:sz w:val="22"/>
        </w:rPr>
        <w:t xml:space="preserve">Shanghai und </w:t>
      </w:r>
      <w:r w:rsidR="00633743" w:rsidRPr="003079CE">
        <w:rPr>
          <w:i/>
          <w:sz w:val="22"/>
        </w:rPr>
        <w:t xml:space="preserve">Singapur, </w:t>
      </w:r>
      <w:r w:rsidR="00A568DD" w:rsidRPr="003079CE">
        <w:rPr>
          <w:i/>
          <w:sz w:val="22"/>
        </w:rPr>
        <w:t xml:space="preserve">aber auch in europäischen Städten, wie Mailand, </w:t>
      </w:r>
      <w:r w:rsidR="00633743" w:rsidRPr="003079CE">
        <w:rPr>
          <w:i/>
          <w:sz w:val="22"/>
        </w:rPr>
        <w:t>Rotterdam</w:t>
      </w:r>
      <w:r w:rsidR="00A568DD" w:rsidRPr="003079CE">
        <w:rPr>
          <w:i/>
          <w:sz w:val="22"/>
        </w:rPr>
        <w:t>, Utrecht, Eindhoven</w:t>
      </w:r>
      <w:r w:rsidR="00633743" w:rsidRPr="003079CE">
        <w:rPr>
          <w:i/>
          <w:sz w:val="22"/>
        </w:rPr>
        <w:t xml:space="preserve"> oder Paris</w:t>
      </w:r>
      <w:r w:rsidR="00A95CE3">
        <w:rPr>
          <w:i/>
          <w:sz w:val="22"/>
        </w:rPr>
        <w:t>,</w:t>
      </w:r>
      <w:r w:rsidR="00A568DD" w:rsidRPr="003079CE">
        <w:rPr>
          <w:i/>
          <w:sz w:val="22"/>
        </w:rPr>
        <w:t xml:space="preserve"> schon zum Stadtbild gehört, wurde jetzt auch in Düsseldorf realisiert. Möglich wurde dieses architektonische Highlight im Rahmen des Konzeptes für das Geschäfts- und Büroensemble </w:t>
      </w:r>
      <w:proofErr w:type="spellStart"/>
      <w:r w:rsidR="00A568DD" w:rsidRPr="003079CE">
        <w:rPr>
          <w:i/>
          <w:sz w:val="22"/>
        </w:rPr>
        <w:t>Kö</w:t>
      </w:r>
      <w:proofErr w:type="spellEnd"/>
      <w:r w:rsidR="00A568DD" w:rsidRPr="003079CE">
        <w:rPr>
          <w:i/>
          <w:sz w:val="22"/>
        </w:rPr>
        <w:t>-Bogen II</w:t>
      </w:r>
      <w:r w:rsidR="00BD6BE2" w:rsidRPr="003079CE">
        <w:rPr>
          <w:i/>
          <w:sz w:val="22"/>
        </w:rPr>
        <w:t xml:space="preserve">. Damit setzt </w:t>
      </w:r>
      <w:r w:rsidR="00310267">
        <w:rPr>
          <w:i/>
          <w:sz w:val="22"/>
        </w:rPr>
        <w:t>die</w:t>
      </w:r>
      <w:r w:rsidR="00BD6BE2" w:rsidRPr="003079CE">
        <w:rPr>
          <w:i/>
          <w:sz w:val="22"/>
        </w:rPr>
        <w:t xml:space="preserve"> Investorengemeinschaft CENTRUM und B&amp;L Gruppe</w:t>
      </w:r>
      <w:r w:rsidR="00310267">
        <w:rPr>
          <w:i/>
          <w:sz w:val="22"/>
        </w:rPr>
        <w:t xml:space="preserve"> gemeinsam mit </w:t>
      </w:r>
      <w:r w:rsidR="00BD6BE2" w:rsidRPr="003079CE">
        <w:rPr>
          <w:i/>
          <w:sz w:val="22"/>
        </w:rPr>
        <w:t xml:space="preserve">dem Architekten Christoph </w:t>
      </w:r>
      <w:proofErr w:type="spellStart"/>
      <w:r w:rsidR="00BD6BE2" w:rsidRPr="003079CE">
        <w:rPr>
          <w:i/>
          <w:sz w:val="22"/>
        </w:rPr>
        <w:t>Ingenhoven</w:t>
      </w:r>
      <w:proofErr w:type="spellEnd"/>
      <w:r w:rsidR="007E71E3">
        <w:rPr>
          <w:i/>
          <w:sz w:val="22"/>
        </w:rPr>
        <w:t xml:space="preserve"> und </w:t>
      </w:r>
      <w:r w:rsidR="00BD6BE2" w:rsidRPr="003079CE">
        <w:rPr>
          <w:i/>
          <w:sz w:val="22"/>
        </w:rPr>
        <w:t>de</w:t>
      </w:r>
      <w:r w:rsidR="00A95CE3">
        <w:rPr>
          <w:i/>
          <w:sz w:val="22"/>
        </w:rPr>
        <w:t xml:space="preserve">n </w:t>
      </w:r>
      <w:proofErr w:type="spellStart"/>
      <w:r w:rsidR="00A95CE3">
        <w:rPr>
          <w:i/>
          <w:sz w:val="22"/>
        </w:rPr>
        <w:t>Optigrün</w:t>
      </w:r>
      <w:proofErr w:type="spellEnd"/>
      <w:r w:rsidR="00A95CE3">
        <w:rPr>
          <w:i/>
          <w:sz w:val="22"/>
        </w:rPr>
        <w:t>-Partnern Leonhards</w:t>
      </w:r>
      <w:r w:rsidR="00310267">
        <w:rPr>
          <w:i/>
          <w:sz w:val="22"/>
        </w:rPr>
        <w:t>/Wuppertal und</w:t>
      </w:r>
      <w:r w:rsidR="00A95CE3">
        <w:rPr>
          <w:i/>
          <w:sz w:val="22"/>
        </w:rPr>
        <w:t xml:space="preserve"> Benning</w:t>
      </w:r>
      <w:r w:rsidR="00310267">
        <w:rPr>
          <w:i/>
          <w:sz w:val="22"/>
        </w:rPr>
        <w:t>/Havixbeck</w:t>
      </w:r>
      <w:r w:rsidR="003079CE" w:rsidRPr="003079CE">
        <w:rPr>
          <w:i/>
          <w:sz w:val="22"/>
        </w:rPr>
        <w:t>,</w:t>
      </w:r>
      <w:r w:rsidR="00BD6BE2" w:rsidRPr="003079CE">
        <w:rPr>
          <w:i/>
          <w:sz w:val="22"/>
        </w:rPr>
        <w:t xml:space="preserve"> einen neuen Klimastandard für Gebäude in Innenstädten.</w:t>
      </w:r>
    </w:p>
    <w:p w14:paraId="75E5D0BA" w14:textId="0C2660DB" w:rsidR="003E7377" w:rsidRDefault="003E7377" w:rsidP="00E90401">
      <w:pPr>
        <w:rPr>
          <w:iCs/>
          <w:sz w:val="22"/>
        </w:rPr>
      </w:pPr>
      <w:r>
        <w:rPr>
          <w:iCs/>
          <w:sz w:val="22"/>
        </w:rPr>
        <w:t xml:space="preserve">Mit Fertigstellung des </w:t>
      </w:r>
      <w:proofErr w:type="spellStart"/>
      <w:r>
        <w:rPr>
          <w:iCs/>
          <w:sz w:val="22"/>
        </w:rPr>
        <w:t>Kö</w:t>
      </w:r>
      <w:proofErr w:type="spellEnd"/>
      <w:r>
        <w:rPr>
          <w:iCs/>
          <w:sz w:val="22"/>
        </w:rPr>
        <w:t xml:space="preserve">-Bogen II findet eine umfangreiche städtebauliche Neugestaltung im Zentrum von Düsseldorf ihren Abschluss. Wo 2013 noch eine vielbefahrene Hochstraße – in Insiderkreisen „Tausendfüßler“ genannt – und </w:t>
      </w:r>
      <w:r w:rsidR="00F51820">
        <w:rPr>
          <w:iCs/>
          <w:sz w:val="22"/>
        </w:rPr>
        <w:t xml:space="preserve">der </w:t>
      </w:r>
      <w:r>
        <w:rPr>
          <w:iCs/>
          <w:sz w:val="22"/>
        </w:rPr>
        <w:t xml:space="preserve">graue Betondeckel der Tiefgarage </w:t>
      </w:r>
      <w:r w:rsidR="00F51820">
        <w:rPr>
          <w:iCs/>
          <w:sz w:val="22"/>
        </w:rPr>
        <w:t>am Gustaf-Gründgens-Platz die Innenstadt verunzierte</w:t>
      </w:r>
      <w:r>
        <w:rPr>
          <w:iCs/>
          <w:sz w:val="22"/>
        </w:rPr>
        <w:t xml:space="preserve">, </w:t>
      </w:r>
      <w:r w:rsidR="00F51820">
        <w:rPr>
          <w:iCs/>
          <w:sz w:val="22"/>
        </w:rPr>
        <w:t>laden heute Bauminseln, Sitzmöglich</w:t>
      </w:r>
      <w:r w:rsidR="001E0799">
        <w:rPr>
          <w:iCs/>
          <w:sz w:val="22"/>
        </w:rPr>
        <w:t>-</w:t>
      </w:r>
      <w:proofErr w:type="spellStart"/>
      <w:r w:rsidR="00F51820">
        <w:rPr>
          <w:iCs/>
          <w:sz w:val="22"/>
        </w:rPr>
        <w:t>keiten</w:t>
      </w:r>
      <w:proofErr w:type="spellEnd"/>
      <w:r w:rsidR="00F51820">
        <w:rPr>
          <w:iCs/>
          <w:sz w:val="22"/>
        </w:rPr>
        <w:t xml:space="preserve">, eine Rasenfläche </w:t>
      </w:r>
      <w:r w:rsidR="00310267">
        <w:rPr>
          <w:iCs/>
          <w:sz w:val="22"/>
        </w:rPr>
        <w:t xml:space="preserve">mit ca. 1.300 m² </w:t>
      </w:r>
      <w:r w:rsidR="00F51820">
        <w:rPr>
          <w:iCs/>
          <w:sz w:val="22"/>
        </w:rPr>
        <w:t>und Gastronomie gegenüber des neu</w:t>
      </w:r>
      <w:r w:rsidR="00244D46">
        <w:rPr>
          <w:iCs/>
          <w:sz w:val="22"/>
        </w:rPr>
        <w:t xml:space="preserve"> </w:t>
      </w:r>
      <w:r w:rsidR="00F51820">
        <w:rPr>
          <w:iCs/>
          <w:sz w:val="22"/>
        </w:rPr>
        <w:t xml:space="preserve">errichteten Büro- und Geschäftsgebäudes zum Verweilen ein. </w:t>
      </w:r>
    </w:p>
    <w:p w14:paraId="041758CB" w14:textId="36BA4290" w:rsidR="00F51820" w:rsidRPr="007E177C" w:rsidRDefault="003079CE" w:rsidP="00E90401">
      <w:pPr>
        <w:rPr>
          <w:iCs/>
          <w:color w:val="FF0000"/>
          <w:sz w:val="22"/>
        </w:rPr>
      </w:pPr>
      <w:r>
        <w:rPr>
          <w:iCs/>
          <w:sz w:val="22"/>
        </w:rPr>
        <w:t xml:space="preserve">Entworfen wurde das </w:t>
      </w:r>
      <w:r w:rsidR="00310267">
        <w:rPr>
          <w:iCs/>
          <w:sz w:val="22"/>
        </w:rPr>
        <w:t>fünfgeschossige</w:t>
      </w:r>
      <w:r>
        <w:rPr>
          <w:iCs/>
          <w:sz w:val="22"/>
        </w:rPr>
        <w:t xml:space="preserve"> Büro- und Geschäftsgebäude </w:t>
      </w:r>
      <w:r w:rsidR="00310267">
        <w:rPr>
          <w:iCs/>
          <w:sz w:val="22"/>
        </w:rPr>
        <w:t xml:space="preserve">mit einer Bruttogeschossfläche von ca. 42.000 m² </w:t>
      </w:r>
      <w:r>
        <w:rPr>
          <w:iCs/>
          <w:sz w:val="22"/>
        </w:rPr>
        <w:t>vo</w:t>
      </w:r>
      <w:r w:rsidR="000C7D1C">
        <w:rPr>
          <w:iCs/>
          <w:sz w:val="22"/>
        </w:rPr>
        <w:t xml:space="preserve">m Düsseldorfer Architekten </w:t>
      </w:r>
      <w:r>
        <w:rPr>
          <w:iCs/>
          <w:sz w:val="22"/>
        </w:rPr>
        <w:t xml:space="preserve">Christoph </w:t>
      </w:r>
      <w:proofErr w:type="spellStart"/>
      <w:r>
        <w:rPr>
          <w:iCs/>
          <w:sz w:val="22"/>
        </w:rPr>
        <w:t>Ingenhoven</w:t>
      </w:r>
      <w:proofErr w:type="spellEnd"/>
      <w:r w:rsidR="000C7D1C">
        <w:rPr>
          <w:iCs/>
          <w:sz w:val="22"/>
        </w:rPr>
        <w:t xml:space="preserve">, der </w:t>
      </w:r>
      <w:r w:rsidR="007E177C">
        <w:rPr>
          <w:iCs/>
          <w:sz w:val="22"/>
        </w:rPr>
        <w:t xml:space="preserve">sich </w:t>
      </w:r>
      <w:r w:rsidR="000C7D1C">
        <w:rPr>
          <w:iCs/>
          <w:sz w:val="22"/>
        </w:rPr>
        <w:t xml:space="preserve">bereits seit Jahrzehnten </w:t>
      </w:r>
      <w:r w:rsidR="007E177C">
        <w:rPr>
          <w:iCs/>
          <w:sz w:val="22"/>
        </w:rPr>
        <w:t xml:space="preserve">mit Projekten </w:t>
      </w:r>
      <w:r w:rsidR="00A95CE3">
        <w:rPr>
          <w:iCs/>
          <w:sz w:val="22"/>
        </w:rPr>
        <w:t>auf</w:t>
      </w:r>
      <w:r w:rsidR="007E177C">
        <w:rPr>
          <w:iCs/>
          <w:sz w:val="22"/>
        </w:rPr>
        <w:t xml:space="preserve"> verschiedenen Kontinenten und Klimazonen </w:t>
      </w:r>
      <w:r w:rsidR="000C7D1C">
        <w:rPr>
          <w:iCs/>
          <w:sz w:val="22"/>
        </w:rPr>
        <w:t xml:space="preserve">dafür engagiert, </w:t>
      </w:r>
      <w:r w:rsidR="00244D46">
        <w:rPr>
          <w:iCs/>
          <w:sz w:val="22"/>
        </w:rPr>
        <w:t xml:space="preserve">einer </w:t>
      </w:r>
      <w:r w:rsidR="000C7D1C">
        <w:rPr>
          <w:iCs/>
          <w:sz w:val="22"/>
        </w:rPr>
        <w:t xml:space="preserve">Stadt </w:t>
      </w:r>
      <w:proofErr w:type="spellStart"/>
      <w:r w:rsidR="000C7D1C">
        <w:rPr>
          <w:iCs/>
          <w:sz w:val="22"/>
        </w:rPr>
        <w:t>soviel</w:t>
      </w:r>
      <w:proofErr w:type="spellEnd"/>
      <w:r w:rsidR="000C7D1C">
        <w:rPr>
          <w:iCs/>
          <w:sz w:val="22"/>
        </w:rPr>
        <w:t xml:space="preserve"> Grün wie möglich zurückzugeben. </w:t>
      </w:r>
      <w:r w:rsidR="007E71E3">
        <w:rPr>
          <w:iCs/>
          <w:sz w:val="22"/>
        </w:rPr>
        <w:t>Nun ist ihm dies</w:t>
      </w:r>
      <w:r w:rsidR="00244D46">
        <w:rPr>
          <w:iCs/>
          <w:sz w:val="22"/>
        </w:rPr>
        <w:t xml:space="preserve"> </w:t>
      </w:r>
      <w:r w:rsidR="007E71E3">
        <w:rPr>
          <w:iCs/>
          <w:sz w:val="22"/>
        </w:rPr>
        <w:t xml:space="preserve">auch in seiner Heimatstadt gelungen. </w:t>
      </w:r>
    </w:p>
    <w:p w14:paraId="7C3FA2B0" w14:textId="51D75902" w:rsidR="000F192E" w:rsidRPr="007E177C" w:rsidRDefault="007E177C" w:rsidP="000F192E">
      <w:pPr>
        <w:rPr>
          <w:iCs/>
          <w:color w:val="FF0000"/>
          <w:sz w:val="22"/>
        </w:rPr>
      </w:pPr>
      <w:r>
        <w:rPr>
          <w:iCs/>
          <w:sz w:val="22"/>
        </w:rPr>
        <w:t xml:space="preserve">Mit dem Komplex </w:t>
      </w:r>
      <w:proofErr w:type="spellStart"/>
      <w:r>
        <w:rPr>
          <w:iCs/>
          <w:sz w:val="22"/>
        </w:rPr>
        <w:t>Kö</w:t>
      </w:r>
      <w:proofErr w:type="spellEnd"/>
      <w:r>
        <w:rPr>
          <w:iCs/>
          <w:sz w:val="22"/>
        </w:rPr>
        <w:t>-Bogen II sollte nicht nur ein herausragendes Gebäude mit einer stadtbildenden Architektur geschaffen, sondern gleichzeitig ein umfassendes, nachhaltiges Konzept zum Klimaschutz umgesetzt werden.</w:t>
      </w:r>
      <w:r w:rsidR="00E26F8C">
        <w:rPr>
          <w:iCs/>
          <w:sz w:val="22"/>
        </w:rPr>
        <w:t xml:space="preserve"> So war eine begrünte Fassade von Beginn an ein zentrales Element des Gesamtkonzeptes.</w:t>
      </w:r>
      <w:r w:rsidR="000F192E">
        <w:rPr>
          <w:iCs/>
          <w:sz w:val="22"/>
        </w:rPr>
        <w:t xml:space="preserve"> In Zusammenarbeit mit der Investorengruppe entstand hier eine spektakuläre Architektur, die </w:t>
      </w:r>
      <w:r w:rsidR="00756EC4">
        <w:rPr>
          <w:iCs/>
          <w:sz w:val="22"/>
        </w:rPr>
        <w:t xml:space="preserve">die Nachkriegs-Ikonen Schauspielhaus und Dreischeibenhaus inszeniert und gleichzeitig </w:t>
      </w:r>
      <w:r w:rsidR="000F192E">
        <w:rPr>
          <w:iCs/>
          <w:sz w:val="22"/>
        </w:rPr>
        <w:t>das Leben in der Stadt wieder attraktiver macht</w:t>
      </w:r>
      <w:r w:rsidR="00F949DD">
        <w:rPr>
          <w:iCs/>
          <w:sz w:val="22"/>
        </w:rPr>
        <w:t>.</w:t>
      </w:r>
    </w:p>
    <w:p w14:paraId="5C77C3CE" w14:textId="22AE2388" w:rsidR="006A78E1" w:rsidRDefault="007E177C" w:rsidP="006A78E1">
      <w:pPr>
        <w:rPr>
          <w:rFonts w:cs="Arial"/>
          <w:sz w:val="22"/>
        </w:rPr>
      </w:pPr>
      <w:r>
        <w:rPr>
          <w:iCs/>
          <w:sz w:val="22"/>
        </w:rPr>
        <w:t xml:space="preserve">Nun mag man sich natürlich fragen: Ist das nur mal wieder einem Trend gefolgt oder handelt es sich um die Selbstverwirklichung </w:t>
      </w:r>
      <w:r w:rsidR="005A274D">
        <w:rPr>
          <w:iCs/>
          <w:sz w:val="22"/>
        </w:rPr>
        <w:t xml:space="preserve">des </w:t>
      </w:r>
      <w:r>
        <w:rPr>
          <w:iCs/>
          <w:sz w:val="22"/>
        </w:rPr>
        <w:t>Architekt</w:t>
      </w:r>
      <w:r w:rsidR="005A274D">
        <w:rPr>
          <w:iCs/>
          <w:sz w:val="22"/>
        </w:rPr>
        <w:t xml:space="preserve">en </w:t>
      </w:r>
      <w:r>
        <w:rPr>
          <w:iCs/>
          <w:sz w:val="22"/>
        </w:rPr>
        <w:t>und Investor</w:t>
      </w:r>
      <w:r w:rsidR="005A274D">
        <w:rPr>
          <w:iCs/>
          <w:sz w:val="22"/>
        </w:rPr>
        <w:t>s</w:t>
      </w:r>
      <w:r>
        <w:rPr>
          <w:iCs/>
          <w:sz w:val="22"/>
        </w:rPr>
        <w:t>? Dies ist mit einem klaren NEIN zu beantworten.</w:t>
      </w:r>
      <w:r w:rsidR="00254FC4">
        <w:rPr>
          <w:iCs/>
          <w:sz w:val="22"/>
        </w:rPr>
        <w:t xml:space="preserve"> </w:t>
      </w:r>
      <w:r w:rsidR="00D70F50">
        <w:rPr>
          <w:iCs/>
          <w:sz w:val="22"/>
        </w:rPr>
        <w:t xml:space="preserve">Denn die Folgen des Klimawandels sind </w:t>
      </w:r>
      <w:r w:rsidR="001E0799">
        <w:rPr>
          <w:iCs/>
          <w:sz w:val="22"/>
        </w:rPr>
        <w:t xml:space="preserve">überall </w:t>
      </w:r>
      <w:r w:rsidR="00D70F50">
        <w:rPr>
          <w:iCs/>
          <w:sz w:val="22"/>
        </w:rPr>
        <w:t xml:space="preserve">deutlich sichtbar: </w:t>
      </w:r>
      <w:r w:rsidR="00D70F50" w:rsidRPr="00F949DD">
        <w:rPr>
          <w:iCs/>
          <w:sz w:val="22"/>
        </w:rPr>
        <w:t>Urbane Hitzeinseln und urbane Sturzfluten.</w:t>
      </w:r>
      <w:r w:rsidR="00D70F50">
        <w:rPr>
          <w:iCs/>
          <w:sz w:val="22"/>
        </w:rPr>
        <w:t xml:space="preserve"> Alles Folgen der stetig erfolgten Flächen</w:t>
      </w:r>
      <w:r w:rsidR="00F949DD">
        <w:rPr>
          <w:iCs/>
          <w:sz w:val="22"/>
        </w:rPr>
        <w:t>-</w:t>
      </w:r>
      <w:r w:rsidR="00D70F50">
        <w:rPr>
          <w:iCs/>
          <w:sz w:val="22"/>
        </w:rPr>
        <w:t>versiegelung. T</w:t>
      </w:r>
      <w:r w:rsidR="00254FC4">
        <w:rPr>
          <w:iCs/>
          <w:sz w:val="22"/>
        </w:rPr>
        <w:t xml:space="preserve">agtäglich </w:t>
      </w:r>
      <w:r w:rsidR="006A78E1">
        <w:rPr>
          <w:iCs/>
          <w:sz w:val="22"/>
        </w:rPr>
        <w:t xml:space="preserve">werden </w:t>
      </w:r>
      <w:r w:rsidR="00577A62">
        <w:rPr>
          <w:iCs/>
          <w:sz w:val="22"/>
        </w:rPr>
        <w:t>laut Umweltbundesamt in Deutschland immer noch</w:t>
      </w:r>
      <w:r w:rsidR="00244D46">
        <w:rPr>
          <w:iCs/>
          <w:sz w:val="22"/>
        </w:rPr>
        <w:t xml:space="preserve"> </w:t>
      </w:r>
      <w:r w:rsidR="00577A62">
        <w:rPr>
          <w:iCs/>
          <w:sz w:val="22"/>
        </w:rPr>
        <w:t>56</w:t>
      </w:r>
      <w:r w:rsidR="00254FC4">
        <w:rPr>
          <w:iCs/>
          <w:sz w:val="22"/>
        </w:rPr>
        <w:t xml:space="preserve"> ha </w:t>
      </w:r>
      <w:r w:rsidR="00577A62">
        <w:rPr>
          <w:iCs/>
          <w:sz w:val="22"/>
        </w:rPr>
        <w:t xml:space="preserve">(ca. 40 Fußballfelder) </w:t>
      </w:r>
      <w:r w:rsidR="006A78E1" w:rsidRPr="005A1177">
        <w:rPr>
          <w:sz w:val="22"/>
        </w:rPr>
        <w:t>unberührte Natur mit Verkehrs-, Wohn- und Industrieflächen versiegelt und damit aus dem natürlichen Wasserkreislauf gezogen</w:t>
      </w:r>
      <w:r w:rsidR="006A78E1">
        <w:rPr>
          <w:sz w:val="22"/>
        </w:rPr>
        <w:t xml:space="preserve">. Der natürliche Kreislauf des Wasserhaushaltes – Niederschlag, </w:t>
      </w:r>
      <w:proofErr w:type="spellStart"/>
      <w:r w:rsidR="006A78E1">
        <w:rPr>
          <w:sz w:val="22"/>
        </w:rPr>
        <w:t>Abfluß</w:t>
      </w:r>
      <w:proofErr w:type="spellEnd"/>
      <w:r w:rsidR="006A78E1">
        <w:rPr>
          <w:sz w:val="22"/>
        </w:rPr>
        <w:t xml:space="preserve">, Verdunstung – wird </w:t>
      </w:r>
      <w:r w:rsidR="00577A62">
        <w:rPr>
          <w:sz w:val="22"/>
        </w:rPr>
        <w:t xml:space="preserve">dadurch </w:t>
      </w:r>
      <w:r w:rsidR="006A78E1">
        <w:rPr>
          <w:sz w:val="22"/>
        </w:rPr>
        <w:t>massiv gestört</w:t>
      </w:r>
      <w:r w:rsidR="006A78E1" w:rsidRPr="005A1177">
        <w:rPr>
          <w:sz w:val="22"/>
        </w:rPr>
        <w:t>.</w:t>
      </w:r>
      <w:r w:rsidR="006A78E1">
        <w:rPr>
          <w:sz w:val="22"/>
        </w:rPr>
        <w:t xml:space="preserve"> </w:t>
      </w:r>
      <w:r w:rsidR="006A78E1" w:rsidRPr="005A1177">
        <w:rPr>
          <w:rFonts w:cs="Arial"/>
          <w:sz w:val="22"/>
        </w:rPr>
        <w:t>Verdichtetes Bauen und versiegelte Flächen verwandeln Städte in Wärmespeicher.</w:t>
      </w:r>
    </w:p>
    <w:p w14:paraId="0D95EECD" w14:textId="4BF6F282" w:rsidR="00F949DD" w:rsidRDefault="00F949DD" w:rsidP="006A78E1">
      <w:pPr>
        <w:rPr>
          <w:rFonts w:cs="Arial"/>
          <w:sz w:val="22"/>
        </w:rPr>
      </w:pPr>
    </w:p>
    <w:p w14:paraId="5BC23C5E" w14:textId="77777777" w:rsidR="00F949DD" w:rsidRDefault="00F949DD" w:rsidP="006A78E1">
      <w:pPr>
        <w:rPr>
          <w:rFonts w:cs="Arial"/>
          <w:sz w:val="22"/>
        </w:rPr>
      </w:pPr>
    </w:p>
    <w:p w14:paraId="52CBAD04" w14:textId="77777777" w:rsidR="005A274D" w:rsidRPr="005A274D" w:rsidRDefault="005A274D" w:rsidP="005A274D">
      <w:pPr>
        <w:rPr>
          <w:b/>
          <w:bCs/>
          <w:color w:val="FF0000"/>
          <w:sz w:val="22"/>
        </w:rPr>
      </w:pPr>
      <w:r w:rsidRPr="005A274D">
        <w:rPr>
          <w:b/>
          <w:bCs/>
          <w:sz w:val="22"/>
        </w:rPr>
        <w:lastRenderedPageBreak/>
        <w:t>Ursachen und Probleme speziell in städtischen Gebieten</w:t>
      </w:r>
    </w:p>
    <w:p w14:paraId="61F887AF" w14:textId="5E93CCB7" w:rsidR="005A274D" w:rsidRPr="005A1177" w:rsidRDefault="005A274D" w:rsidP="005A274D">
      <w:pPr>
        <w:rPr>
          <w:sz w:val="22"/>
        </w:rPr>
      </w:pPr>
      <w:r w:rsidRPr="005A1177">
        <w:rPr>
          <w:sz w:val="22"/>
        </w:rPr>
        <w:t xml:space="preserve">Durch die Versiegelung von Oberflächen fließt Regenwasser, welches bei einer natürlichen Oberfläche der Verdunstung zugeführt wird, </w:t>
      </w:r>
      <w:r w:rsidR="00756EC4">
        <w:rPr>
          <w:sz w:val="22"/>
        </w:rPr>
        <w:t>von</w:t>
      </w:r>
      <w:r w:rsidRPr="005A1177">
        <w:rPr>
          <w:sz w:val="22"/>
        </w:rPr>
        <w:t xml:space="preserve"> der versiegelten Oberfläche </w:t>
      </w:r>
      <w:r w:rsidR="00756EC4">
        <w:rPr>
          <w:sz w:val="22"/>
        </w:rPr>
        <w:t xml:space="preserve">in die Kanalisation </w:t>
      </w:r>
      <w:r w:rsidR="00F949DD">
        <w:rPr>
          <w:sz w:val="22"/>
        </w:rPr>
        <w:t xml:space="preserve">und </w:t>
      </w:r>
      <w:r w:rsidR="00756EC4">
        <w:rPr>
          <w:sz w:val="22"/>
        </w:rPr>
        <w:t xml:space="preserve">wird so </w:t>
      </w:r>
      <w:r w:rsidR="00F949DD">
        <w:rPr>
          <w:sz w:val="22"/>
        </w:rPr>
        <w:t>dem natürlichen Wasserkreislauf entzogen, da d</w:t>
      </w:r>
      <w:r w:rsidRPr="005A1177">
        <w:rPr>
          <w:sz w:val="22"/>
        </w:rPr>
        <w:t>as abfließende Regenwasser nicht verdunstet</w:t>
      </w:r>
      <w:r w:rsidR="00F949DD">
        <w:rPr>
          <w:sz w:val="22"/>
        </w:rPr>
        <w:t xml:space="preserve"> w</w:t>
      </w:r>
      <w:r w:rsidR="00756EC4">
        <w:rPr>
          <w:sz w:val="22"/>
        </w:rPr>
        <w:t>erden kann</w:t>
      </w:r>
      <w:r w:rsidRPr="005A1177">
        <w:rPr>
          <w:sz w:val="22"/>
        </w:rPr>
        <w:t>.</w:t>
      </w:r>
    </w:p>
    <w:p w14:paraId="67AB2622" w14:textId="77777777" w:rsidR="005A274D" w:rsidRPr="005A1177" w:rsidRDefault="005A274D" w:rsidP="005A274D">
      <w:pPr>
        <w:rPr>
          <w:sz w:val="22"/>
        </w:rPr>
      </w:pPr>
      <w:r w:rsidRPr="005A1177">
        <w:rPr>
          <w:sz w:val="22"/>
        </w:rPr>
        <w:t xml:space="preserve">Durch die Verdunstung von Regenwasser wird jedoch eine große Menge an Energie, welche durch die Sonneneinstrahlung in unseren Lebensraum eingetragen wird, in Form von latenter (nicht fühlbarer) Wärme gebunden. D.h. die Energie, die für den Verdunstungsvorgang von Regenwasser verwendet wird, ist eine Energie, die aus unserem Lebensraum abtransportiert wird und somit nicht zu einer Erwärmung der Umgebung führt, sondern einen kühlenden Effekt hat. Fällt dieser Energieabtransport </w:t>
      </w:r>
      <w:r>
        <w:rPr>
          <w:sz w:val="22"/>
        </w:rPr>
        <w:t>durch</w:t>
      </w:r>
      <w:r w:rsidRPr="005A1177">
        <w:rPr>
          <w:sz w:val="22"/>
        </w:rPr>
        <w:t xml:space="preserve"> Regenwasser aus unserem Lebensraum aus, so sind urbane Hitzeinseln die Folge. </w:t>
      </w:r>
    </w:p>
    <w:p w14:paraId="799FA434" w14:textId="1EDFF269" w:rsidR="006A78E1" w:rsidRPr="00244D46" w:rsidRDefault="00504156" w:rsidP="006A78E1">
      <w:pPr>
        <w:rPr>
          <w:b/>
          <w:bCs/>
          <w:sz w:val="22"/>
        </w:rPr>
      </w:pPr>
      <w:r w:rsidRPr="00244D46">
        <w:rPr>
          <w:b/>
          <w:bCs/>
          <w:sz w:val="22"/>
        </w:rPr>
        <w:t xml:space="preserve">Frühzeitige Einbindung </w:t>
      </w:r>
      <w:r w:rsidR="00244D46" w:rsidRPr="00244D46">
        <w:rPr>
          <w:b/>
          <w:bCs/>
          <w:sz w:val="22"/>
        </w:rPr>
        <w:t>von Fachdisziplinen</w:t>
      </w:r>
    </w:p>
    <w:p w14:paraId="02CA512D" w14:textId="6AF8C04C" w:rsidR="00244D46" w:rsidRDefault="00756EC4" w:rsidP="00504156">
      <w:pPr>
        <w:rPr>
          <w:sz w:val="22"/>
        </w:rPr>
      </w:pPr>
      <w:r>
        <w:rPr>
          <w:sz w:val="22"/>
        </w:rPr>
        <w:t>Die grüne Fassade war von Beginn an</w:t>
      </w:r>
      <w:r w:rsidR="00600B16">
        <w:rPr>
          <w:sz w:val="22"/>
        </w:rPr>
        <w:t xml:space="preserve"> ein wesentlicher Bestandteil des Konzeptes der </w:t>
      </w:r>
      <w:r w:rsidR="00172913">
        <w:rPr>
          <w:sz w:val="22"/>
        </w:rPr>
        <w:t xml:space="preserve">Planer von </w:t>
      </w:r>
      <w:proofErr w:type="spellStart"/>
      <w:r w:rsidR="00600B16">
        <w:rPr>
          <w:sz w:val="22"/>
        </w:rPr>
        <w:t>ingenhoven</w:t>
      </w:r>
      <w:proofErr w:type="spellEnd"/>
      <w:r w:rsidR="00600B16">
        <w:rPr>
          <w:sz w:val="22"/>
        </w:rPr>
        <w:t xml:space="preserve"> </w:t>
      </w:r>
      <w:proofErr w:type="spellStart"/>
      <w:r w:rsidR="00600B16">
        <w:rPr>
          <w:sz w:val="22"/>
        </w:rPr>
        <w:t>architects</w:t>
      </w:r>
      <w:proofErr w:type="spellEnd"/>
      <w:r w:rsidR="00600B16">
        <w:rPr>
          <w:sz w:val="22"/>
        </w:rPr>
        <w:t xml:space="preserve"> GmbH. </w:t>
      </w:r>
      <w:r w:rsidR="00A95CE3" w:rsidRPr="00A95CE3">
        <w:rPr>
          <w:sz w:val="22"/>
        </w:rPr>
        <w:t>Aufgrund der vegeta</w:t>
      </w:r>
      <w:r w:rsidR="00F949DD">
        <w:rPr>
          <w:sz w:val="22"/>
        </w:rPr>
        <w:t>tion</w:t>
      </w:r>
      <w:r w:rsidR="00172913">
        <w:rPr>
          <w:sz w:val="22"/>
        </w:rPr>
        <w:t>s</w:t>
      </w:r>
      <w:r w:rsidR="00F949DD">
        <w:rPr>
          <w:sz w:val="22"/>
        </w:rPr>
        <w:t xml:space="preserve">technischen </w:t>
      </w:r>
      <w:r w:rsidR="00A95CE3" w:rsidRPr="00A95CE3">
        <w:rPr>
          <w:sz w:val="22"/>
        </w:rPr>
        <w:t>Herausforderung, Pflanzen an der Fassade und auf den Dachflächen den erforderlichen Lebensraum zu bieten, wurde für diese Fachdisziplin ein Kompetenzteam gebildet. Diesem Team gehörte unter anderem Prof. Dr. Karl-Heinz Strauch als wissenschaftlicher Leiter der</w:t>
      </w:r>
      <w:r w:rsidR="00A95CE3">
        <w:rPr>
          <w:sz w:val="22"/>
        </w:rPr>
        <w:t xml:space="preserve"> </w:t>
      </w:r>
      <w:r w:rsidR="00A95CE3" w:rsidRPr="009A06FE">
        <w:rPr>
          <w:sz w:val="22"/>
        </w:rPr>
        <w:t xml:space="preserve">Beuth-Hochschule Berlin sowie </w:t>
      </w:r>
      <w:proofErr w:type="spellStart"/>
      <w:r w:rsidR="00D262C6">
        <w:rPr>
          <w:sz w:val="22"/>
        </w:rPr>
        <w:t>Optigrün</w:t>
      </w:r>
      <w:proofErr w:type="spellEnd"/>
      <w:r w:rsidR="00D262C6">
        <w:rPr>
          <w:sz w:val="22"/>
        </w:rPr>
        <w:t>-Partner</w:t>
      </w:r>
      <w:r w:rsidR="00A95CE3" w:rsidRPr="009A06FE">
        <w:rPr>
          <w:sz w:val="22"/>
        </w:rPr>
        <w:t xml:space="preserve"> und </w:t>
      </w:r>
      <w:r w:rsidR="00D262C6">
        <w:rPr>
          <w:sz w:val="22"/>
        </w:rPr>
        <w:t>weitere Unternehmen</w:t>
      </w:r>
      <w:r w:rsidR="00A95CE3" w:rsidRPr="009A06FE">
        <w:rPr>
          <w:sz w:val="22"/>
        </w:rPr>
        <w:t xml:space="preserve"> für mögliche Bautechniken</w:t>
      </w:r>
      <w:r w:rsidR="00D262C6">
        <w:rPr>
          <w:sz w:val="22"/>
        </w:rPr>
        <w:t xml:space="preserve"> an</w:t>
      </w:r>
      <w:r w:rsidR="00D70F50">
        <w:rPr>
          <w:sz w:val="22"/>
        </w:rPr>
        <w:t>.</w:t>
      </w:r>
      <w:r w:rsidR="00D632CA">
        <w:rPr>
          <w:sz w:val="22"/>
        </w:rPr>
        <w:t xml:space="preserve"> </w:t>
      </w:r>
      <w:proofErr w:type="spellStart"/>
      <w:r w:rsidR="00172913">
        <w:rPr>
          <w:sz w:val="22"/>
        </w:rPr>
        <w:t>Ausserdem</w:t>
      </w:r>
      <w:proofErr w:type="spellEnd"/>
      <w:r w:rsidR="00172913">
        <w:rPr>
          <w:sz w:val="22"/>
        </w:rPr>
        <w:t xml:space="preserve"> standen die technischen Berater der </w:t>
      </w:r>
      <w:proofErr w:type="spellStart"/>
      <w:r w:rsidR="00172913" w:rsidRPr="009A06FE">
        <w:rPr>
          <w:sz w:val="22"/>
        </w:rPr>
        <w:t>Optigrün</w:t>
      </w:r>
      <w:proofErr w:type="spellEnd"/>
      <w:r w:rsidR="00172913" w:rsidRPr="009A06FE">
        <w:rPr>
          <w:sz w:val="22"/>
        </w:rPr>
        <w:t xml:space="preserve"> int</w:t>
      </w:r>
      <w:r w:rsidR="00172913">
        <w:rPr>
          <w:sz w:val="22"/>
        </w:rPr>
        <w:t>ernational</w:t>
      </w:r>
      <w:r w:rsidR="00172913" w:rsidRPr="009A06FE">
        <w:rPr>
          <w:sz w:val="22"/>
        </w:rPr>
        <w:t xml:space="preserve"> AG</w:t>
      </w:r>
      <w:r w:rsidR="00172913">
        <w:rPr>
          <w:sz w:val="22"/>
        </w:rPr>
        <w:t xml:space="preserve"> dem Team beratend zur Seite. </w:t>
      </w:r>
      <w:r w:rsidR="00D632CA">
        <w:rPr>
          <w:sz w:val="22"/>
        </w:rPr>
        <w:t xml:space="preserve">Das Ergebnis: </w:t>
      </w:r>
      <w:r w:rsidR="007E71E3">
        <w:rPr>
          <w:sz w:val="22"/>
        </w:rPr>
        <w:t xml:space="preserve">grüne Flächen an und auf den Gebäudekomplexen mitten in der Stadt. Besonders markant: </w:t>
      </w:r>
      <w:r w:rsidR="00D632CA">
        <w:rPr>
          <w:sz w:val="22"/>
        </w:rPr>
        <w:t xml:space="preserve">eine grüne Schrägfassade </w:t>
      </w:r>
      <w:r w:rsidR="00F949DD">
        <w:rPr>
          <w:sz w:val="22"/>
        </w:rPr>
        <w:t xml:space="preserve">und eine Dachfläche </w:t>
      </w:r>
      <w:r w:rsidR="00D632CA">
        <w:rPr>
          <w:sz w:val="22"/>
        </w:rPr>
        <w:t xml:space="preserve">mit einer Hainbuchenhecke, die </w:t>
      </w:r>
      <w:r w:rsidR="00F949DD">
        <w:rPr>
          <w:sz w:val="22"/>
        </w:rPr>
        <w:t xml:space="preserve">ca. </w:t>
      </w:r>
      <w:r w:rsidR="00D632CA">
        <w:rPr>
          <w:sz w:val="22"/>
        </w:rPr>
        <w:t xml:space="preserve">30.000 Hainbuchen umfasst. Dies entspricht einer Länge von </w:t>
      </w:r>
      <w:r w:rsidR="00244D46">
        <w:rPr>
          <w:sz w:val="22"/>
        </w:rPr>
        <w:t xml:space="preserve">beeindruckenden </w:t>
      </w:r>
      <w:r w:rsidR="00D632CA">
        <w:rPr>
          <w:sz w:val="22"/>
        </w:rPr>
        <w:t xml:space="preserve">8 Kilometern. </w:t>
      </w:r>
    </w:p>
    <w:p w14:paraId="35F1D2C7" w14:textId="1197105C" w:rsidR="00504156" w:rsidRDefault="00D632CA" w:rsidP="00504156">
      <w:pPr>
        <w:rPr>
          <w:sz w:val="22"/>
        </w:rPr>
      </w:pPr>
      <w:r>
        <w:rPr>
          <w:sz w:val="22"/>
        </w:rPr>
        <w:t>Der Phytotechnologe Prof.</w:t>
      </w:r>
      <w:r w:rsidR="00244D46">
        <w:rPr>
          <w:sz w:val="22"/>
        </w:rPr>
        <w:t xml:space="preserve"> </w:t>
      </w:r>
      <w:r>
        <w:rPr>
          <w:sz w:val="22"/>
        </w:rPr>
        <w:t xml:space="preserve">Dr. Karl-Heinz Strauch weiß aus mehrjährigen Untersuchungen, dass der positive Effekt der Pflanzenhülle aus Hainbuchen für das innerstädtische Klima </w:t>
      </w:r>
      <w:r w:rsidR="00172913">
        <w:rPr>
          <w:sz w:val="22"/>
        </w:rPr>
        <w:t>sehr</w:t>
      </w:r>
      <w:r>
        <w:rPr>
          <w:sz w:val="22"/>
        </w:rPr>
        <w:t xml:space="preserve"> </w:t>
      </w:r>
      <w:r w:rsidR="00172913">
        <w:rPr>
          <w:sz w:val="22"/>
        </w:rPr>
        <w:t>hoch einzu</w:t>
      </w:r>
      <w:r>
        <w:rPr>
          <w:sz w:val="22"/>
        </w:rPr>
        <w:t>schätzen ist. Er untersuchte das Wachstum der Pflanzen</w:t>
      </w:r>
      <w:r w:rsidR="007E71E3">
        <w:rPr>
          <w:sz w:val="22"/>
        </w:rPr>
        <w:t xml:space="preserve">, </w:t>
      </w:r>
      <w:r>
        <w:rPr>
          <w:sz w:val="22"/>
        </w:rPr>
        <w:t xml:space="preserve">ihre Bedürfnisse sowie die ökophysiologische Leistungsfähigkeit in einem speziellen Pflanzsystem – in </w:t>
      </w:r>
      <w:proofErr w:type="spellStart"/>
      <w:r>
        <w:rPr>
          <w:sz w:val="22"/>
        </w:rPr>
        <w:t>Optigrün</w:t>
      </w:r>
      <w:proofErr w:type="spellEnd"/>
      <w:r w:rsidR="00244D46">
        <w:rPr>
          <w:sz w:val="22"/>
        </w:rPr>
        <w:t>-</w:t>
      </w:r>
      <w:r>
        <w:rPr>
          <w:sz w:val="22"/>
        </w:rPr>
        <w:t xml:space="preserve">Pflanzgefäßen. </w:t>
      </w:r>
      <w:r w:rsidR="00B66B89">
        <w:rPr>
          <w:sz w:val="22"/>
        </w:rPr>
        <w:t>Dabei war der Wasser- und Wärmehaushalt der Laubfläche, wie auch die Frage der CO</w:t>
      </w:r>
      <w:r w:rsidR="00B66B89" w:rsidRPr="00B66B89">
        <w:rPr>
          <w:sz w:val="22"/>
          <w:vertAlign w:val="subscript"/>
        </w:rPr>
        <w:t>2</w:t>
      </w:r>
      <w:r w:rsidR="00B66B89">
        <w:rPr>
          <w:sz w:val="22"/>
        </w:rPr>
        <w:t xml:space="preserve">–Aufnahme </w:t>
      </w:r>
      <w:r w:rsidR="007E71E3">
        <w:rPr>
          <w:sz w:val="22"/>
        </w:rPr>
        <w:t xml:space="preserve">der Hainbuchen </w:t>
      </w:r>
      <w:r w:rsidR="00B66B89">
        <w:rPr>
          <w:sz w:val="22"/>
        </w:rPr>
        <w:t xml:space="preserve">von besonderem Interesse. Das Ergebnis: Die Laubfläche der Fassade mit einer Größe von mehr als 4 Fußballfelder ist ein </w:t>
      </w:r>
      <w:r w:rsidR="007E71E3">
        <w:rPr>
          <w:sz w:val="22"/>
        </w:rPr>
        <w:t xml:space="preserve">immenser </w:t>
      </w:r>
      <w:r w:rsidR="00B66B89">
        <w:rPr>
          <w:sz w:val="22"/>
        </w:rPr>
        <w:t xml:space="preserve">Energieumwandler. </w:t>
      </w:r>
      <w:r w:rsidR="00E26F8C">
        <w:rPr>
          <w:sz w:val="22"/>
        </w:rPr>
        <w:t xml:space="preserve">Die Begrünung verhindert, dass sich die Fassade bei starker Sonneneinstrahlung auf bis zu 70 Grad aufheizt und diese Wärme an die Umgebungsluft zurückgeht. </w:t>
      </w:r>
      <w:r w:rsidR="00B66B89">
        <w:rPr>
          <w:sz w:val="22"/>
        </w:rPr>
        <w:t xml:space="preserve">Fast die Hälfte der Sonnenenergie wird in Wasserdampf umgewandelt. </w:t>
      </w:r>
      <w:r w:rsidR="007E71E3">
        <w:rPr>
          <w:sz w:val="22"/>
        </w:rPr>
        <w:t xml:space="preserve">Durch die entstehende Verdunstung </w:t>
      </w:r>
      <w:r w:rsidR="00B66B89">
        <w:rPr>
          <w:sz w:val="22"/>
        </w:rPr>
        <w:t>wird die Umgebungsluft gekühlt und die typisch urbane Lücke im natürlichen Wasserkreislauf wird geschlossen</w:t>
      </w:r>
      <w:r w:rsidR="00D262C6">
        <w:rPr>
          <w:sz w:val="22"/>
        </w:rPr>
        <w:t xml:space="preserve"> und das Leben in der Stadt wieder lebenswert.</w:t>
      </w:r>
    </w:p>
    <w:p w14:paraId="1153F322" w14:textId="2E9847FB" w:rsidR="00B66B89" w:rsidRDefault="00692523" w:rsidP="00504156">
      <w:pPr>
        <w:rPr>
          <w:sz w:val="22"/>
        </w:rPr>
      </w:pPr>
      <w:r>
        <w:rPr>
          <w:sz w:val="22"/>
        </w:rPr>
        <w:t>D</w:t>
      </w:r>
      <w:r w:rsidR="00C94364">
        <w:rPr>
          <w:sz w:val="22"/>
        </w:rPr>
        <w:t xml:space="preserve">ie Hainbuchen </w:t>
      </w:r>
      <w:r>
        <w:rPr>
          <w:sz w:val="22"/>
        </w:rPr>
        <w:t xml:space="preserve">wurden </w:t>
      </w:r>
      <w:r w:rsidR="00C94364">
        <w:rPr>
          <w:sz w:val="22"/>
        </w:rPr>
        <w:t xml:space="preserve">bereits drei Jahre in den </w:t>
      </w:r>
      <w:proofErr w:type="spellStart"/>
      <w:r w:rsidR="00C94364">
        <w:rPr>
          <w:sz w:val="22"/>
        </w:rPr>
        <w:t>Optigrün</w:t>
      </w:r>
      <w:proofErr w:type="spellEnd"/>
      <w:r w:rsidR="00244D46">
        <w:rPr>
          <w:sz w:val="22"/>
        </w:rPr>
        <w:t>-</w:t>
      </w:r>
      <w:r w:rsidR="00C94364">
        <w:rPr>
          <w:sz w:val="22"/>
        </w:rPr>
        <w:t xml:space="preserve">Pflanzgefäßen in einem </w:t>
      </w:r>
      <w:r w:rsidR="00D262C6">
        <w:rPr>
          <w:sz w:val="22"/>
        </w:rPr>
        <w:t xml:space="preserve">speziellen </w:t>
      </w:r>
      <w:r w:rsidR="00C94364">
        <w:rPr>
          <w:sz w:val="22"/>
        </w:rPr>
        <w:t xml:space="preserve"> Substrat, das auf die Bedürfnisse der Pflanzen abgestimmt ist, herangezogen </w:t>
      </w:r>
      <w:r w:rsidR="00644299">
        <w:rPr>
          <w:sz w:val="22"/>
        </w:rPr>
        <w:t>und konditioniert</w:t>
      </w:r>
      <w:r w:rsidR="00C94364">
        <w:rPr>
          <w:sz w:val="22"/>
        </w:rPr>
        <w:t>. In dieser Zeit konnte eine entsprechende Verwurzelung erzielt werden, die die Grundlage für eine stabile</w:t>
      </w:r>
      <w:r>
        <w:rPr>
          <w:sz w:val="22"/>
        </w:rPr>
        <w:t xml:space="preserve">, windsogsichere </w:t>
      </w:r>
      <w:r w:rsidR="00C94364">
        <w:rPr>
          <w:sz w:val="22"/>
        </w:rPr>
        <w:t xml:space="preserve">Hecke </w:t>
      </w:r>
      <w:r w:rsidR="00D262C6">
        <w:rPr>
          <w:sz w:val="22"/>
        </w:rPr>
        <w:t xml:space="preserve">an der Fassade </w:t>
      </w:r>
      <w:r w:rsidR="00E618A3">
        <w:rPr>
          <w:sz w:val="22"/>
        </w:rPr>
        <w:t>sicherstellt</w:t>
      </w:r>
      <w:r w:rsidR="00C94364">
        <w:rPr>
          <w:sz w:val="22"/>
        </w:rPr>
        <w:t>.</w:t>
      </w:r>
      <w:r>
        <w:rPr>
          <w:sz w:val="22"/>
        </w:rPr>
        <w:t xml:space="preserve"> Darüber hinaus wurde jeder Kübel genauso, wie er später an der Fassade stehen sollte, in der Baumschule aufgestellt und die Pflanzen entsprechend mit Ecken oder Übergängen geschnitten.</w:t>
      </w:r>
    </w:p>
    <w:p w14:paraId="2D13F538" w14:textId="737F6FE2" w:rsidR="00644299" w:rsidRDefault="00644299" w:rsidP="00504156">
      <w:pPr>
        <w:rPr>
          <w:b/>
          <w:bCs/>
          <w:sz w:val="22"/>
        </w:rPr>
      </w:pPr>
      <w:r w:rsidRPr="00644299">
        <w:rPr>
          <w:b/>
          <w:bCs/>
          <w:sz w:val="22"/>
        </w:rPr>
        <w:t>Dachbegrünung auf dem Hauptgebäude</w:t>
      </w:r>
    </w:p>
    <w:p w14:paraId="68832DEE" w14:textId="4D76AEA5" w:rsidR="00C20553" w:rsidRPr="00C20553" w:rsidRDefault="00644299" w:rsidP="00C20553">
      <w:pPr>
        <w:rPr>
          <w:sz w:val="22"/>
        </w:rPr>
      </w:pPr>
      <w:r>
        <w:rPr>
          <w:sz w:val="22"/>
        </w:rPr>
        <w:t xml:space="preserve">Neben der </w:t>
      </w:r>
      <w:r w:rsidR="00D262C6">
        <w:rPr>
          <w:sz w:val="22"/>
        </w:rPr>
        <w:t xml:space="preserve">begrünten </w:t>
      </w:r>
      <w:r>
        <w:rPr>
          <w:sz w:val="22"/>
        </w:rPr>
        <w:t xml:space="preserve">Fassade </w:t>
      </w:r>
      <w:r w:rsidR="00C20553" w:rsidRPr="00C20553">
        <w:rPr>
          <w:sz w:val="22"/>
        </w:rPr>
        <w:t xml:space="preserve">sollte auch das </w:t>
      </w:r>
      <w:r w:rsidR="00692523">
        <w:rPr>
          <w:sz w:val="22"/>
        </w:rPr>
        <w:t>ca. 2.500</w:t>
      </w:r>
      <w:r w:rsidR="00C20553" w:rsidRPr="00C20553">
        <w:rPr>
          <w:sz w:val="22"/>
        </w:rPr>
        <w:t xml:space="preserve"> m² </w:t>
      </w:r>
      <w:r w:rsidR="00C20553">
        <w:rPr>
          <w:sz w:val="22"/>
        </w:rPr>
        <w:t xml:space="preserve">große </w:t>
      </w:r>
      <w:r w:rsidR="00C20553" w:rsidRPr="00C20553">
        <w:rPr>
          <w:sz w:val="22"/>
        </w:rPr>
        <w:t xml:space="preserve">Dach genutzt werden um die positiven Effekte der Hainbuche zum Einsatz zu bringen. Die Herausforderung für alle </w:t>
      </w:r>
      <w:r w:rsidR="00C20553" w:rsidRPr="00C20553">
        <w:rPr>
          <w:sz w:val="22"/>
        </w:rPr>
        <w:lastRenderedPageBreak/>
        <w:t>Beteiligten ergab sich durch die Schräge des Daches, das sich vor dem gegenüberliegenden, denkmalgeschützten Schauspielhaus verneigt.</w:t>
      </w:r>
    </w:p>
    <w:p w14:paraId="15DAD837" w14:textId="15CA4312" w:rsidR="00C20553" w:rsidRDefault="00C20553" w:rsidP="00C20553">
      <w:pPr>
        <w:rPr>
          <w:sz w:val="22"/>
        </w:rPr>
      </w:pPr>
      <w:r w:rsidRPr="00C20553">
        <w:rPr>
          <w:sz w:val="22"/>
        </w:rPr>
        <w:t xml:space="preserve">Neben Plattenwegen mit geringer Aufbauhöhe wurden hier </w:t>
      </w:r>
      <w:proofErr w:type="spellStart"/>
      <w:r w:rsidRPr="00C20553">
        <w:rPr>
          <w:sz w:val="22"/>
        </w:rPr>
        <w:t>Hochbeeteinfassung</w:t>
      </w:r>
      <w:r>
        <w:rPr>
          <w:sz w:val="22"/>
        </w:rPr>
        <w:t>en</w:t>
      </w:r>
      <w:proofErr w:type="spellEnd"/>
      <w:r w:rsidRPr="00C20553">
        <w:rPr>
          <w:sz w:val="22"/>
        </w:rPr>
        <w:t xml:space="preserve"> mit </w:t>
      </w:r>
      <w:proofErr w:type="spellStart"/>
      <w:r w:rsidRPr="00C20553">
        <w:rPr>
          <w:sz w:val="22"/>
        </w:rPr>
        <w:t>Optigrün</w:t>
      </w:r>
      <w:proofErr w:type="spellEnd"/>
      <w:r w:rsidRPr="00C20553">
        <w:rPr>
          <w:sz w:val="22"/>
        </w:rPr>
        <w:t xml:space="preserve">–Randelementen </w:t>
      </w:r>
      <w:r w:rsidR="001E0799">
        <w:rPr>
          <w:sz w:val="22"/>
        </w:rPr>
        <w:t xml:space="preserve">Aluminium </w:t>
      </w:r>
      <w:r w:rsidRPr="00C20553">
        <w:rPr>
          <w:sz w:val="22"/>
        </w:rPr>
        <w:t>erstellt um den Hainbuchen auch auf dem Dach ausreichend Wurzelraum zu bieten.</w:t>
      </w:r>
      <w:r>
        <w:rPr>
          <w:sz w:val="22"/>
        </w:rPr>
        <w:t xml:space="preserve"> </w:t>
      </w:r>
      <w:r w:rsidR="00692523" w:rsidRPr="00692523">
        <w:rPr>
          <w:noProof/>
          <w:sz w:val="22"/>
        </w:rPr>
        <w:t xml:space="preserve">Aufgrund des Höhenunterschiedes vom Hoch- zum </w:t>
      </w:r>
      <w:r w:rsidR="00692523">
        <w:rPr>
          <w:noProof/>
          <w:sz w:val="22"/>
        </w:rPr>
        <w:t>T</w:t>
      </w:r>
      <w:r w:rsidR="00692523" w:rsidRPr="00692523">
        <w:rPr>
          <w:noProof/>
          <w:sz w:val="22"/>
        </w:rPr>
        <w:t xml:space="preserve">iefpunkt mit immerhin </w:t>
      </w:r>
      <w:r w:rsidR="00600B16">
        <w:rPr>
          <w:noProof/>
          <w:sz w:val="22"/>
        </w:rPr>
        <w:t xml:space="preserve">5 </w:t>
      </w:r>
      <w:r w:rsidR="00692523" w:rsidRPr="00692523">
        <w:rPr>
          <w:noProof/>
          <w:sz w:val="22"/>
        </w:rPr>
        <w:t xml:space="preserve">m  wurde das Dach in Entwässerungssegmente eingeteilt. </w:t>
      </w:r>
      <w:r w:rsidR="00331019">
        <w:rPr>
          <w:noProof/>
          <w:sz w:val="22"/>
        </w:rPr>
        <w:t xml:space="preserve">Die Entwässerungsberechnung erfolgte durch die Optigrün-Anwendungstechnik. </w:t>
      </w:r>
      <w:r w:rsidR="00692523" w:rsidRPr="00692523">
        <w:rPr>
          <w:noProof/>
          <w:sz w:val="22"/>
        </w:rPr>
        <w:t>Die Einteilung wurde durch bauseitige Schwellen umgesetzt, die bis oberhalb des Belages gezogen wurden. Innerhalb dieser Segm</w:t>
      </w:r>
      <w:r w:rsidR="00692523">
        <w:rPr>
          <w:noProof/>
          <w:sz w:val="22"/>
        </w:rPr>
        <w:t>en</w:t>
      </w:r>
      <w:r w:rsidR="00692523" w:rsidRPr="00692523">
        <w:rPr>
          <w:noProof/>
          <w:sz w:val="22"/>
        </w:rPr>
        <w:t>te wurde dann ein Optigrün Gartendach mit FKD 60 auf einem</w:t>
      </w:r>
      <w:r w:rsidRPr="00692523">
        <w:rPr>
          <w:sz w:val="22"/>
        </w:rPr>
        <w:t xml:space="preserve"> </w:t>
      </w:r>
      <w:r w:rsidR="00692523">
        <w:rPr>
          <w:sz w:val="22"/>
        </w:rPr>
        <w:t xml:space="preserve">Umkehrdach realisiert. </w:t>
      </w:r>
      <w:r w:rsidRPr="00692523">
        <w:rPr>
          <w:sz w:val="22"/>
        </w:rPr>
        <w:t>Durch eine</w:t>
      </w:r>
      <w:r w:rsidRPr="00C20553">
        <w:rPr>
          <w:sz w:val="22"/>
        </w:rPr>
        <w:t xml:space="preserve"> Windsogberechnung konnte sowohl die Stabilität der Bepflanzung als auch die Lagesicherheit des Umkehrdach-Aufbaus nachgewiesen werden. </w:t>
      </w:r>
    </w:p>
    <w:p w14:paraId="2ECB1124" w14:textId="46D17353" w:rsidR="00C20553" w:rsidRPr="00C20553" w:rsidRDefault="00C20553" w:rsidP="00C20553">
      <w:pPr>
        <w:rPr>
          <w:sz w:val="22"/>
        </w:rPr>
      </w:pPr>
      <w:r w:rsidRPr="00C20553">
        <w:rPr>
          <w:sz w:val="22"/>
        </w:rPr>
        <w:t xml:space="preserve">Eine weitere Besonderheit auf </w:t>
      </w:r>
      <w:r>
        <w:rPr>
          <w:sz w:val="22"/>
        </w:rPr>
        <w:t>dem Dach</w:t>
      </w:r>
      <w:r w:rsidRPr="00C20553">
        <w:rPr>
          <w:sz w:val="22"/>
        </w:rPr>
        <w:t xml:space="preserve"> sind die über die Fassade hinauslaufenden</w:t>
      </w:r>
      <w:r w:rsidR="00331019">
        <w:rPr>
          <w:sz w:val="22"/>
        </w:rPr>
        <w:t xml:space="preserve"> 52 Heckenelemente, sogenannte Finger</w:t>
      </w:r>
      <w:r w:rsidRPr="00C20553">
        <w:rPr>
          <w:sz w:val="22"/>
        </w:rPr>
        <w:t xml:space="preserve">. Schaut man von der Schadowstraße an der Fassade des </w:t>
      </w:r>
      <w:proofErr w:type="spellStart"/>
      <w:r w:rsidRPr="00C20553">
        <w:rPr>
          <w:sz w:val="22"/>
        </w:rPr>
        <w:t>Kö</w:t>
      </w:r>
      <w:proofErr w:type="spellEnd"/>
      <w:r w:rsidRPr="00C20553">
        <w:rPr>
          <w:sz w:val="22"/>
        </w:rPr>
        <w:t>-Bogen II nach oben, könnte man meinen</w:t>
      </w:r>
      <w:r>
        <w:rPr>
          <w:sz w:val="22"/>
        </w:rPr>
        <w:t>,</w:t>
      </w:r>
      <w:r w:rsidRPr="00C20553">
        <w:rPr>
          <w:sz w:val="22"/>
        </w:rPr>
        <w:t xml:space="preserve"> die Hainbuchen </w:t>
      </w:r>
      <w:r w:rsidR="00331019">
        <w:rPr>
          <w:sz w:val="22"/>
        </w:rPr>
        <w:t>schweben</w:t>
      </w:r>
      <w:r w:rsidRPr="00C20553">
        <w:rPr>
          <w:sz w:val="22"/>
        </w:rPr>
        <w:t xml:space="preserve"> in der Luft</w:t>
      </w:r>
      <w:r>
        <w:rPr>
          <w:sz w:val="22"/>
        </w:rPr>
        <w:t>.</w:t>
      </w:r>
    </w:p>
    <w:p w14:paraId="734A521A" w14:textId="304BD047" w:rsidR="00E33974" w:rsidRDefault="00E33974" w:rsidP="00E33974">
      <w:pPr>
        <w:rPr>
          <w:sz w:val="22"/>
        </w:rPr>
      </w:pPr>
      <w:r>
        <w:rPr>
          <w:sz w:val="22"/>
        </w:rPr>
        <w:t xml:space="preserve">Eine </w:t>
      </w:r>
      <w:r w:rsidR="00497847">
        <w:rPr>
          <w:sz w:val="22"/>
        </w:rPr>
        <w:t>nicht</w:t>
      </w:r>
      <w:r w:rsidR="00176A6E">
        <w:rPr>
          <w:sz w:val="22"/>
        </w:rPr>
        <w:t xml:space="preserve"> </w:t>
      </w:r>
      <w:r w:rsidR="00497847">
        <w:rPr>
          <w:sz w:val="22"/>
        </w:rPr>
        <w:t>alltägliche und glei</w:t>
      </w:r>
      <w:r w:rsidR="00600B16">
        <w:rPr>
          <w:sz w:val="22"/>
        </w:rPr>
        <w:t>ch</w:t>
      </w:r>
      <w:r w:rsidR="00497847">
        <w:rPr>
          <w:sz w:val="22"/>
        </w:rPr>
        <w:t xml:space="preserve">zeitig spannende </w:t>
      </w:r>
      <w:r>
        <w:rPr>
          <w:sz w:val="22"/>
        </w:rPr>
        <w:t xml:space="preserve">Herausforderung für die Anwendungstechniker von </w:t>
      </w:r>
      <w:proofErr w:type="spellStart"/>
      <w:r>
        <w:rPr>
          <w:sz w:val="22"/>
        </w:rPr>
        <w:t>Optigrün</w:t>
      </w:r>
      <w:proofErr w:type="spellEnd"/>
      <w:r w:rsidR="00E618A3">
        <w:rPr>
          <w:sz w:val="22"/>
        </w:rPr>
        <w:t xml:space="preserve"> und die </w:t>
      </w:r>
      <w:proofErr w:type="spellStart"/>
      <w:r w:rsidR="00E618A3">
        <w:rPr>
          <w:sz w:val="22"/>
        </w:rPr>
        <w:t>ArGe</w:t>
      </w:r>
      <w:proofErr w:type="spellEnd"/>
      <w:r w:rsidR="00E618A3">
        <w:rPr>
          <w:sz w:val="22"/>
        </w:rPr>
        <w:t xml:space="preserve">-Carpinus </w:t>
      </w:r>
      <w:proofErr w:type="spellStart"/>
      <w:r w:rsidR="00E618A3">
        <w:rPr>
          <w:sz w:val="22"/>
        </w:rPr>
        <w:t>Kö</w:t>
      </w:r>
      <w:proofErr w:type="spellEnd"/>
      <w:r w:rsidR="00E618A3">
        <w:rPr>
          <w:sz w:val="22"/>
        </w:rPr>
        <w:t xml:space="preserve">-Bogen II, welche </w:t>
      </w:r>
      <w:r w:rsidR="00390D35">
        <w:rPr>
          <w:sz w:val="22"/>
        </w:rPr>
        <w:t xml:space="preserve">nach der Auftragsvergabe gegründet wurde und aus den </w:t>
      </w:r>
      <w:proofErr w:type="spellStart"/>
      <w:r w:rsidR="00390D35">
        <w:rPr>
          <w:sz w:val="22"/>
        </w:rPr>
        <w:t>Optigrün</w:t>
      </w:r>
      <w:proofErr w:type="spellEnd"/>
      <w:r w:rsidR="00390D35">
        <w:rPr>
          <w:sz w:val="22"/>
        </w:rPr>
        <w:t>-Partnerbetrieben Leonhards</w:t>
      </w:r>
      <w:r w:rsidR="00331019">
        <w:rPr>
          <w:sz w:val="22"/>
        </w:rPr>
        <w:t>/</w:t>
      </w:r>
      <w:r w:rsidR="00390D35">
        <w:rPr>
          <w:sz w:val="22"/>
        </w:rPr>
        <w:t>Wuppertal und Benning</w:t>
      </w:r>
      <w:r w:rsidR="00331019">
        <w:rPr>
          <w:sz w:val="22"/>
        </w:rPr>
        <w:t>/</w:t>
      </w:r>
      <w:r w:rsidR="00390D35">
        <w:rPr>
          <w:sz w:val="22"/>
        </w:rPr>
        <w:t>Havixbeck best</w:t>
      </w:r>
      <w:r w:rsidR="00331019">
        <w:rPr>
          <w:sz w:val="22"/>
        </w:rPr>
        <w:t>eht</w:t>
      </w:r>
      <w:r w:rsidR="00390D35">
        <w:rPr>
          <w:sz w:val="22"/>
        </w:rPr>
        <w:t>.</w:t>
      </w:r>
      <w:r w:rsidR="00331019">
        <w:rPr>
          <w:sz w:val="22"/>
        </w:rPr>
        <w:t xml:space="preserve"> Die </w:t>
      </w:r>
      <w:proofErr w:type="spellStart"/>
      <w:r w:rsidR="00331019">
        <w:rPr>
          <w:sz w:val="22"/>
        </w:rPr>
        <w:t>ArGe</w:t>
      </w:r>
      <w:proofErr w:type="spellEnd"/>
      <w:r w:rsidR="00331019">
        <w:rPr>
          <w:sz w:val="22"/>
        </w:rPr>
        <w:t xml:space="preserve"> Carpinus </w:t>
      </w:r>
      <w:proofErr w:type="spellStart"/>
      <w:r w:rsidR="00331019">
        <w:rPr>
          <w:sz w:val="22"/>
        </w:rPr>
        <w:t>Kö</w:t>
      </w:r>
      <w:proofErr w:type="spellEnd"/>
      <w:r w:rsidR="00331019">
        <w:rPr>
          <w:sz w:val="22"/>
        </w:rPr>
        <w:t xml:space="preserve">-Bogen II brachte hierbei ihr langjähriges technisches </w:t>
      </w:r>
      <w:proofErr w:type="spellStart"/>
      <w:r w:rsidR="00331019">
        <w:rPr>
          <w:sz w:val="22"/>
        </w:rPr>
        <w:t>Know</w:t>
      </w:r>
      <w:proofErr w:type="spellEnd"/>
      <w:r w:rsidR="00331019">
        <w:rPr>
          <w:sz w:val="22"/>
        </w:rPr>
        <w:t xml:space="preserve"> </w:t>
      </w:r>
      <w:proofErr w:type="spellStart"/>
      <w:r w:rsidR="00331019">
        <w:rPr>
          <w:sz w:val="22"/>
        </w:rPr>
        <w:t>How</w:t>
      </w:r>
      <w:proofErr w:type="spellEnd"/>
      <w:r w:rsidR="00331019">
        <w:rPr>
          <w:sz w:val="22"/>
        </w:rPr>
        <w:t xml:space="preserve"> ein, indem eine Redundanz von zwei autarken Bewässerungssystemen aufgebaut wurde, um die zuverlässige Bewässerung der Hainbuchen sicherzustellen.</w:t>
      </w:r>
      <w:r w:rsidR="00497847">
        <w:rPr>
          <w:sz w:val="22"/>
        </w:rPr>
        <w:t xml:space="preserve"> Ein digitales Controlling sowie ein nachhaltiges Pflegemanagement durch die </w:t>
      </w:r>
      <w:proofErr w:type="spellStart"/>
      <w:r w:rsidR="00497847">
        <w:rPr>
          <w:sz w:val="22"/>
        </w:rPr>
        <w:t>ArGe</w:t>
      </w:r>
      <w:proofErr w:type="spellEnd"/>
      <w:r w:rsidR="00497847">
        <w:rPr>
          <w:sz w:val="22"/>
        </w:rPr>
        <w:t xml:space="preserve"> Carpinus </w:t>
      </w:r>
      <w:proofErr w:type="spellStart"/>
      <w:r w:rsidR="00497847">
        <w:rPr>
          <w:sz w:val="22"/>
        </w:rPr>
        <w:t>Kö</w:t>
      </w:r>
      <w:proofErr w:type="spellEnd"/>
      <w:r w:rsidR="00497847">
        <w:rPr>
          <w:sz w:val="22"/>
        </w:rPr>
        <w:t xml:space="preserve">-Bogen II trägt </w:t>
      </w:r>
      <w:r w:rsidR="00600B16">
        <w:rPr>
          <w:sz w:val="22"/>
        </w:rPr>
        <w:t xml:space="preserve">künftig </w:t>
      </w:r>
      <w:r w:rsidR="00497847">
        <w:rPr>
          <w:sz w:val="22"/>
        </w:rPr>
        <w:t xml:space="preserve">dafür Sorge, dass die Hainbuchen </w:t>
      </w:r>
      <w:r w:rsidR="00176A6E">
        <w:rPr>
          <w:sz w:val="22"/>
        </w:rPr>
        <w:t>sich gesund entwickeln</w:t>
      </w:r>
      <w:r w:rsidR="00497847">
        <w:rPr>
          <w:sz w:val="22"/>
        </w:rPr>
        <w:t xml:space="preserve"> und somit für ein lebenswertes Klima in Düsseldorf sorgen.</w:t>
      </w:r>
    </w:p>
    <w:p w14:paraId="45283980" w14:textId="053C949A" w:rsidR="00884846" w:rsidRPr="00E33974" w:rsidRDefault="00884846" w:rsidP="00E26F8C">
      <w:pPr>
        <w:rPr>
          <w:b/>
          <w:bCs/>
          <w:sz w:val="22"/>
        </w:rPr>
      </w:pPr>
    </w:p>
    <w:p w14:paraId="13EADE99" w14:textId="6497BB13" w:rsidR="00884846" w:rsidRDefault="00E33974" w:rsidP="00E33974">
      <w:pPr>
        <w:rPr>
          <w:b/>
          <w:bCs/>
          <w:sz w:val="22"/>
        </w:rPr>
      </w:pPr>
      <w:r w:rsidRPr="00E33974">
        <w:rPr>
          <w:b/>
          <w:bCs/>
          <w:sz w:val="22"/>
        </w:rPr>
        <w:t xml:space="preserve">Rasenfläche als grüne Oase </w:t>
      </w:r>
      <w:r w:rsidR="000F192E">
        <w:rPr>
          <w:b/>
          <w:bCs/>
          <w:sz w:val="22"/>
        </w:rPr>
        <w:t xml:space="preserve">mitten </w:t>
      </w:r>
      <w:r w:rsidRPr="00E33974">
        <w:rPr>
          <w:b/>
          <w:bCs/>
          <w:sz w:val="22"/>
        </w:rPr>
        <w:t>in der Stadt</w:t>
      </w:r>
    </w:p>
    <w:p w14:paraId="4652A5F8" w14:textId="5EA1DAB0" w:rsidR="00E33974" w:rsidRDefault="00E33974" w:rsidP="00E33974">
      <w:pPr>
        <w:rPr>
          <w:sz w:val="22"/>
        </w:rPr>
      </w:pPr>
      <w:r>
        <w:rPr>
          <w:sz w:val="22"/>
        </w:rPr>
        <w:t xml:space="preserve">Auf dem </w:t>
      </w:r>
      <w:r w:rsidR="00EA3968">
        <w:rPr>
          <w:sz w:val="22"/>
        </w:rPr>
        <w:t>geneigten</w:t>
      </w:r>
      <w:r w:rsidR="00390D35">
        <w:rPr>
          <w:sz w:val="22"/>
        </w:rPr>
        <w:t xml:space="preserve"> Dach des </w:t>
      </w:r>
      <w:proofErr w:type="spellStart"/>
      <w:r>
        <w:rPr>
          <w:sz w:val="22"/>
        </w:rPr>
        <w:t>Foodcourt</w:t>
      </w:r>
      <w:r w:rsidR="001E0799">
        <w:rPr>
          <w:sz w:val="22"/>
        </w:rPr>
        <w:t>‘</w:t>
      </w:r>
      <w:r w:rsidR="00390D35">
        <w:rPr>
          <w:sz w:val="22"/>
        </w:rPr>
        <w:t>s</w:t>
      </w:r>
      <w:proofErr w:type="spellEnd"/>
      <w:r w:rsidR="00584E26">
        <w:rPr>
          <w:sz w:val="22"/>
        </w:rPr>
        <w:t>, der gegenüber der grünen Fassade liegt, entstand ein</w:t>
      </w:r>
      <w:r w:rsidR="00390D35">
        <w:rPr>
          <w:sz w:val="22"/>
        </w:rPr>
        <w:t>e Rasenfläche</w:t>
      </w:r>
      <w:r w:rsidR="00584E26">
        <w:rPr>
          <w:sz w:val="22"/>
        </w:rPr>
        <w:t xml:space="preserve"> für die Shoppingpause</w:t>
      </w:r>
      <w:r w:rsidR="00E618A3">
        <w:rPr>
          <w:sz w:val="22"/>
        </w:rPr>
        <w:t>.</w:t>
      </w:r>
    </w:p>
    <w:p w14:paraId="70E789B8" w14:textId="63F43121" w:rsidR="00390D35" w:rsidRPr="00402F08" w:rsidRDefault="00390D35" w:rsidP="00390D35">
      <w:pPr>
        <w:rPr>
          <w:sz w:val="22"/>
        </w:rPr>
      </w:pPr>
      <w:r>
        <w:rPr>
          <w:sz w:val="22"/>
        </w:rPr>
        <w:t xml:space="preserve">Die Herausforderung für diese </w:t>
      </w:r>
      <w:r w:rsidR="00600B16">
        <w:rPr>
          <w:sz w:val="22"/>
        </w:rPr>
        <w:t>Grün</w:t>
      </w:r>
      <w:r>
        <w:rPr>
          <w:sz w:val="22"/>
        </w:rPr>
        <w:t xml:space="preserve">fläche bestand darin, </w:t>
      </w:r>
      <w:r w:rsidR="00497847">
        <w:rPr>
          <w:sz w:val="22"/>
        </w:rPr>
        <w:t>dem Rasen</w:t>
      </w:r>
      <w:r w:rsidRPr="00402F08">
        <w:rPr>
          <w:sz w:val="22"/>
        </w:rPr>
        <w:t xml:space="preserve"> den passenden Vegetationsraum zu geben</w:t>
      </w:r>
      <w:r>
        <w:rPr>
          <w:sz w:val="22"/>
        </w:rPr>
        <w:t xml:space="preserve">, die </w:t>
      </w:r>
      <w:r w:rsidRPr="00402F08">
        <w:rPr>
          <w:sz w:val="22"/>
        </w:rPr>
        <w:t>hohe Belastung durch</w:t>
      </w:r>
      <w:r w:rsidR="00497847">
        <w:rPr>
          <w:sz w:val="22"/>
        </w:rPr>
        <w:t xml:space="preserve"> bis zu 1.000</w:t>
      </w:r>
      <w:r w:rsidRPr="00402F08">
        <w:rPr>
          <w:sz w:val="22"/>
        </w:rPr>
        <w:t xml:space="preserve"> Personen</w:t>
      </w:r>
      <w:r>
        <w:rPr>
          <w:sz w:val="22"/>
        </w:rPr>
        <w:t xml:space="preserve"> auf der Rasenfläche zu meistern und in der Dachneigung von</w:t>
      </w:r>
      <w:r w:rsidR="00497847">
        <w:rPr>
          <w:sz w:val="22"/>
        </w:rPr>
        <w:t xml:space="preserve"> ca. 12°</w:t>
      </w:r>
      <w:r w:rsidR="001E0799">
        <w:rPr>
          <w:sz w:val="22"/>
        </w:rPr>
        <w:t xml:space="preserve">, </w:t>
      </w:r>
      <w:r>
        <w:rPr>
          <w:sz w:val="22"/>
        </w:rPr>
        <w:t>was ein berechnetes Schubsicherungssystem erforderlich machte.</w:t>
      </w:r>
      <w:r w:rsidRPr="00402F08">
        <w:rPr>
          <w:sz w:val="22"/>
        </w:rPr>
        <w:t xml:space="preserve"> </w:t>
      </w:r>
    </w:p>
    <w:p w14:paraId="7301E18A" w14:textId="456DDB28" w:rsidR="00AD04D1" w:rsidRPr="00AD04D1" w:rsidRDefault="00E618A3" w:rsidP="00AD04D1">
      <w:pPr>
        <w:ind w:right="-200"/>
        <w:rPr>
          <w:sz w:val="22"/>
        </w:rPr>
      </w:pPr>
      <w:r>
        <w:rPr>
          <w:sz w:val="22"/>
        </w:rPr>
        <w:t>Hier</w:t>
      </w:r>
      <w:r w:rsidR="00390D35">
        <w:rPr>
          <w:sz w:val="22"/>
        </w:rPr>
        <w:t>zu</w:t>
      </w:r>
      <w:r>
        <w:rPr>
          <w:sz w:val="22"/>
        </w:rPr>
        <w:t xml:space="preserve"> musste der Lastabtrag durch die Schräge der Fläche berücksichtigt werden. Da diese Dachfläche von der Fußgängerzone aus begehbar ist und als grüne Oase für die Besucher konzipiert </w:t>
      </w:r>
      <w:r w:rsidR="00497847">
        <w:rPr>
          <w:sz w:val="22"/>
        </w:rPr>
        <w:t>ist</w:t>
      </w:r>
      <w:r>
        <w:rPr>
          <w:sz w:val="22"/>
        </w:rPr>
        <w:t>, die sich auf dieser Fläche aufhalten können</w:t>
      </w:r>
      <w:r w:rsidR="00083EC8">
        <w:rPr>
          <w:sz w:val="22"/>
        </w:rPr>
        <w:t xml:space="preserve">, </w:t>
      </w:r>
      <w:r w:rsidR="00235319">
        <w:rPr>
          <w:sz w:val="22"/>
        </w:rPr>
        <w:t xml:space="preserve">lag ein besonderes Augenmerk auf </w:t>
      </w:r>
      <w:r w:rsidR="00884846">
        <w:rPr>
          <w:sz w:val="22"/>
        </w:rPr>
        <w:t>eine</w:t>
      </w:r>
      <w:r w:rsidR="00235319">
        <w:rPr>
          <w:sz w:val="22"/>
        </w:rPr>
        <w:t>r</w:t>
      </w:r>
      <w:r w:rsidR="00884846">
        <w:rPr>
          <w:sz w:val="22"/>
        </w:rPr>
        <w:t xml:space="preserve"> absolut funktionierende</w:t>
      </w:r>
      <w:r w:rsidR="00235319">
        <w:rPr>
          <w:sz w:val="22"/>
        </w:rPr>
        <w:t xml:space="preserve">n </w:t>
      </w:r>
      <w:r w:rsidR="00884846">
        <w:rPr>
          <w:sz w:val="22"/>
        </w:rPr>
        <w:t>Schrägdachsicherung</w:t>
      </w:r>
      <w:r w:rsidR="00235319">
        <w:rPr>
          <w:sz w:val="22"/>
        </w:rPr>
        <w:t xml:space="preserve">. </w:t>
      </w:r>
      <w:r w:rsidR="00390D35">
        <w:rPr>
          <w:sz w:val="22"/>
        </w:rPr>
        <w:t>D</w:t>
      </w:r>
      <w:r w:rsidR="00235319">
        <w:rPr>
          <w:sz w:val="22"/>
        </w:rPr>
        <w:t xml:space="preserve">iese wurde von den </w:t>
      </w:r>
      <w:proofErr w:type="spellStart"/>
      <w:r w:rsidR="00235319">
        <w:rPr>
          <w:sz w:val="22"/>
        </w:rPr>
        <w:t>Optigrün</w:t>
      </w:r>
      <w:proofErr w:type="spellEnd"/>
      <w:r w:rsidR="00083EC8">
        <w:rPr>
          <w:sz w:val="22"/>
        </w:rPr>
        <w:t>-</w:t>
      </w:r>
      <w:r w:rsidR="00235319">
        <w:rPr>
          <w:sz w:val="22"/>
        </w:rPr>
        <w:t xml:space="preserve"> Anwendungstechnikern </w:t>
      </w:r>
      <w:r w:rsidR="00884846">
        <w:rPr>
          <w:sz w:val="22"/>
        </w:rPr>
        <w:t xml:space="preserve">berechnet und </w:t>
      </w:r>
      <w:r w:rsidR="00235319">
        <w:rPr>
          <w:sz w:val="22"/>
        </w:rPr>
        <w:t xml:space="preserve">von den Spezialisten der </w:t>
      </w:r>
      <w:proofErr w:type="spellStart"/>
      <w:r w:rsidR="00235319">
        <w:rPr>
          <w:sz w:val="22"/>
        </w:rPr>
        <w:t>ArGe</w:t>
      </w:r>
      <w:proofErr w:type="spellEnd"/>
      <w:r w:rsidR="00235319">
        <w:rPr>
          <w:sz w:val="22"/>
        </w:rPr>
        <w:t xml:space="preserve"> </w:t>
      </w:r>
      <w:r w:rsidR="00083EC8">
        <w:rPr>
          <w:sz w:val="22"/>
        </w:rPr>
        <w:t xml:space="preserve">Carpinus </w:t>
      </w:r>
      <w:r w:rsidR="00884846">
        <w:rPr>
          <w:sz w:val="22"/>
        </w:rPr>
        <w:t>ausgeführt. Die</w:t>
      </w:r>
      <w:r w:rsidR="00235319">
        <w:rPr>
          <w:sz w:val="22"/>
        </w:rPr>
        <w:t xml:space="preserve"> Sicherung</w:t>
      </w:r>
      <w:r w:rsidR="00884846">
        <w:rPr>
          <w:sz w:val="22"/>
        </w:rPr>
        <w:t xml:space="preserve"> wurde mittels </w:t>
      </w:r>
      <w:proofErr w:type="spellStart"/>
      <w:r w:rsidR="00390D35">
        <w:rPr>
          <w:sz w:val="22"/>
        </w:rPr>
        <w:t>Optigrün</w:t>
      </w:r>
      <w:proofErr w:type="spellEnd"/>
      <w:r w:rsidR="00390D35">
        <w:rPr>
          <w:sz w:val="22"/>
        </w:rPr>
        <w:t>-</w:t>
      </w:r>
      <w:r w:rsidR="00884846">
        <w:rPr>
          <w:sz w:val="22"/>
        </w:rPr>
        <w:t>Schubschwellensystem</w:t>
      </w:r>
      <w:r w:rsidR="00390D35">
        <w:rPr>
          <w:sz w:val="22"/>
        </w:rPr>
        <w:t xml:space="preserve">, </w:t>
      </w:r>
      <w:r w:rsidR="00390D35" w:rsidRPr="00390D35">
        <w:rPr>
          <w:sz w:val="22"/>
        </w:rPr>
        <w:t>welches sich an bau</w:t>
      </w:r>
      <w:r w:rsidR="00390D35">
        <w:rPr>
          <w:sz w:val="22"/>
        </w:rPr>
        <w:t xml:space="preserve">technischen </w:t>
      </w:r>
      <w:r w:rsidR="00390D35" w:rsidRPr="00390D35">
        <w:rPr>
          <w:sz w:val="22"/>
        </w:rPr>
        <w:t>Schubwiderlagern abstützt,</w:t>
      </w:r>
      <w:r w:rsidR="00390D35" w:rsidRPr="006E1EC8">
        <w:rPr>
          <w:color w:val="FF0000"/>
          <w:sz w:val="22"/>
        </w:rPr>
        <w:t xml:space="preserve"> </w:t>
      </w:r>
      <w:r w:rsidR="00884846">
        <w:rPr>
          <w:sz w:val="22"/>
        </w:rPr>
        <w:t>gelöst.</w:t>
      </w:r>
      <w:r w:rsidR="00235319">
        <w:rPr>
          <w:sz w:val="22"/>
        </w:rPr>
        <w:t xml:space="preserve"> </w:t>
      </w:r>
      <w:r w:rsidR="00390D35">
        <w:rPr>
          <w:sz w:val="22"/>
        </w:rPr>
        <w:t>Die Schubsicherung</w:t>
      </w:r>
      <w:r w:rsidR="00235319">
        <w:rPr>
          <w:sz w:val="22"/>
        </w:rPr>
        <w:t xml:space="preserve"> </w:t>
      </w:r>
      <w:r w:rsidR="00235319" w:rsidRPr="00AD04D1">
        <w:rPr>
          <w:sz w:val="22"/>
        </w:rPr>
        <w:t xml:space="preserve">auf dem </w:t>
      </w:r>
      <w:r w:rsidR="00390D35">
        <w:rPr>
          <w:sz w:val="22"/>
        </w:rPr>
        <w:t xml:space="preserve">bauseitigen </w:t>
      </w:r>
      <w:r w:rsidR="00235319" w:rsidRPr="00AD04D1">
        <w:rPr>
          <w:sz w:val="22"/>
        </w:rPr>
        <w:t xml:space="preserve">Umkehrdach </w:t>
      </w:r>
      <w:r w:rsidR="00390D35">
        <w:rPr>
          <w:sz w:val="22"/>
        </w:rPr>
        <w:t xml:space="preserve">erfolgte mit der </w:t>
      </w:r>
      <w:proofErr w:type="spellStart"/>
      <w:r w:rsidR="00AD04D1" w:rsidRPr="00AD04D1">
        <w:rPr>
          <w:sz w:val="22"/>
        </w:rPr>
        <w:t>Optigrün</w:t>
      </w:r>
      <w:proofErr w:type="spellEnd"/>
      <w:r w:rsidR="00AD04D1" w:rsidRPr="00AD04D1">
        <w:rPr>
          <w:sz w:val="22"/>
        </w:rPr>
        <w:t xml:space="preserve">-Schrägdachplatte FKD 58SD, inklusive </w:t>
      </w:r>
      <w:r w:rsidR="00497847" w:rsidRPr="00497847">
        <w:rPr>
          <w:sz w:val="22"/>
        </w:rPr>
        <w:t>einer automatischen Bewässerung des Rasens</w:t>
      </w:r>
      <w:r w:rsidR="00497847">
        <w:rPr>
          <w:sz w:val="22"/>
        </w:rPr>
        <w:t xml:space="preserve">, </w:t>
      </w:r>
      <w:r w:rsidR="00497847" w:rsidRPr="00497847">
        <w:rPr>
          <w:sz w:val="22"/>
        </w:rPr>
        <w:t>realisiert mit</w:t>
      </w:r>
      <w:r w:rsidR="00497847" w:rsidRPr="00AD04D1">
        <w:rPr>
          <w:sz w:val="22"/>
        </w:rPr>
        <w:t xml:space="preserve"> </w:t>
      </w:r>
      <w:r w:rsidR="00AD04D1" w:rsidRPr="00AD04D1">
        <w:rPr>
          <w:sz w:val="22"/>
        </w:rPr>
        <w:t xml:space="preserve">Tröpfchen-Bewässerung durch </w:t>
      </w:r>
      <w:r w:rsidR="00497847">
        <w:rPr>
          <w:sz w:val="22"/>
        </w:rPr>
        <w:t>Unterflur-</w:t>
      </w:r>
      <w:r w:rsidR="00AD04D1" w:rsidRPr="00AD04D1">
        <w:rPr>
          <w:sz w:val="22"/>
        </w:rPr>
        <w:t>Tropfschläuche</w:t>
      </w:r>
      <w:r w:rsidR="00390D35">
        <w:rPr>
          <w:sz w:val="22"/>
        </w:rPr>
        <w:t xml:space="preserve"> und</w:t>
      </w:r>
      <w:r w:rsidR="00AD04D1" w:rsidRPr="00AD04D1">
        <w:rPr>
          <w:sz w:val="22"/>
        </w:rPr>
        <w:t xml:space="preserve"> der </w:t>
      </w:r>
      <w:proofErr w:type="spellStart"/>
      <w:r w:rsidR="00AD04D1" w:rsidRPr="00AD04D1">
        <w:rPr>
          <w:sz w:val="22"/>
        </w:rPr>
        <w:t>Optigrün</w:t>
      </w:r>
      <w:proofErr w:type="spellEnd"/>
      <w:r w:rsidR="00AD04D1" w:rsidRPr="00AD04D1">
        <w:rPr>
          <w:sz w:val="22"/>
        </w:rPr>
        <w:t>-Schubsicherung T mit Schubträgern und Schubschwellen</w:t>
      </w:r>
      <w:r w:rsidR="00390D35">
        <w:rPr>
          <w:sz w:val="22"/>
        </w:rPr>
        <w:t>.</w:t>
      </w:r>
    </w:p>
    <w:p w14:paraId="403F81ED" w14:textId="69049484" w:rsidR="00B52524" w:rsidRDefault="00B52524" w:rsidP="00B52524">
      <w:pPr>
        <w:ind w:right="-200"/>
        <w:rPr>
          <w:sz w:val="22"/>
        </w:rPr>
      </w:pPr>
      <w:r>
        <w:rPr>
          <w:sz w:val="22"/>
        </w:rPr>
        <w:t>Das Substrat wurde in mehreren Durchläufen</w:t>
      </w:r>
      <w:r w:rsidR="00EF29F0">
        <w:rPr>
          <w:sz w:val="22"/>
        </w:rPr>
        <w:t xml:space="preserve"> eingeschlämmt und </w:t>
      </w:r>
      <w:proofErr w:type="spellStart"/>
      <w:r w:rsidR="00EF29F0">
        <w:rPr>
          <w:sz w:val="22"/>
        </w:rPr>
        <w:t>abgewalz</w:t>
      </w:r>
      <w:r w:rsidR="00497847">
        <w:rPr>
          <w:sz w:val="22"/>
        </w:rPr>
        <w:t>t</w:t>
      </w:r>
      <w:proofErr w:type="spellEnd"/>
      <w:r w:rsidR="00EF29F0">
        <w:rPr>
          <w:sz w:val="22"/>
        </w:rPr>
        <w:t xml:space="preserve"> um eine hohe Verdichtung zu erzielen. Darüber </w:t>
      </w:r>
      <w:r w:rsidRPr="00B52524">
        <w:rPr>
          <w:sz w:val="22"/>
        </w:rPr>
        <w:t xml:space="preserve">erfolgte </w:t>
      </w:r>
      <w:r w:rsidR="00497847">
        <w:rPr>
          <w:sz w:val="22"/>
        </w:rPr>
        <w:t>auf einem zusätzlich verlegten Geogitter</w:t>
      </w:r>
      <w:r w:rsidR="000530E6">
        <w:rPr>
          <w:sz w:val="22"/>
        </w:rPr>
        <w:t xml:space="preserve"> </w:t>
      </w:r>
      <w:r w:rsidRPr="00B52524">
        <w:rPr>
          <w:sz w:val="22"/>
        </w:rPr>
        <w:t xml:space="preserve">die </w:t>
      </w:r>
      <w:r w:rsidR="00C37C01">
        <w:rPr>
          <w:sz w:val="22"/>
        </w:rPr>
        <w:t>Aufbringung einer</w:t>
      </w:r>
      <w:r w:rsidR="00C37C01" w:rsidRPr="00B52524">
        <w:rPr>
          <w:sz w:val="22"/>
        </w:rPr>
        <w:t xml:space="preserve"> extra </w:t>
      </w:r>
      <w:r w:rsidR="00EA3968">
        <w:rPr>
          <w:sz w:val="22"/>
        </w:rPr>
        <w:t>starken</w:t>
      </w:r>
      <w:r w:rsidR="00C37C01" w:rsidRPr="00B52524">
        <w:rPr>
          <w:sz w:val="22"/>
        </w:rPr>
        <w:t xml:space="preserve"> </w:t>
      </w:r>
      <w:r w:rsidR="00C37C01" w:rsidRPr="00C37C01">
        <w:rPr>
          <w:sz w:val="22"/>
        </w:rPr>
        <w:t>Fertigrasensode</w:t>
      </w:r>
      <w:r w:rsidR="00C37C01" w:rsidRPr="00B52524">
        <w:rPr>
          <w:sz w:val="22"/>
        </w:rPr>
        <w:t xml:space="preserve">, </w:t>
      </w:r>
      <w:r w:rsidRPr="00B52524">
        <w:rPr>
          <w:sz w:val="22"/>
        </w:rPr>
        <w:t xml:space="preserve">die eine sehr gute Durchwurzelung des Rasens </w:t>
      </w:r>
      <w:r>
        <w:rPr>
          <w:sz w:val="22"/>
        </w:rPr>
        <w:t>und damit eine hohe Zugfestigkeit sicherstellt.</w:t>
      </w:r>
      <w:r w:rsidR="00EF29F0">
        <w:rPr>
          <w:sz w:val="22"/>
        </w:rPr>
        <w:t xml:space="preserve"> Die extragroßen und ca. 1.000 kg schweren </w:t>
      </w:r>
      <w:r w:rsidR="00EF29F0">
        <w:rPr>
          <w:sz w:val="22"/>
        </w:rPr>
        <w:lastRenderedPageBreak/>
        <w:t xml:space="preserve">Rasenrollen mit 120 cm Breite und </w:t>
      </w:r>
      <w:r w:rsidR="000530E6">
        <w:rPr>
          <w:sz w:val="22"/>
        </w:rPr>
        <w:t xml:space="preserve">ca. </w:t>
      </w:r>
      <w:r w:rsidR="00EF29F0">
        <w:rPr>
          <w:sz w:val="22"/>
        </w:rPr>
        <w:t>1.</w:t>
      </w:r>
      <w:r w:rsidR="000530E6">
        <w:rPr>
          <w:sz w:val="22"/>
        </w:rPr>
        <w:t>5</w:t>
      </w:r>
      <w:r w:rsidR="00EF29F0">
        <w:rPr>
          <w:sz w:val="22"/>
        </w:rPr>
        <w:t xml:space="preserve">00 cm Länge wurden mittels </w:t>
      </w:r>
      <w:r w:rsidR="000530E6">
        <w:rPr>
          <w:sz w:val="22"/>
        </w:rPr>
        <w:t>Traverse an einem Kran hängend abgerollt und verlegt</w:t>
      </w:r>
      <w:r w:rsidR="00542E6E">
        <w:rPr>
          <w:sz w:val="22"/>
        </w:rPr>
        <w:t>.</w:t>
      </w:r>
    </w:p>
    <w:p w14:paraId="41F78BCE" w14:textId="1BBEF220" w:rsidR="00176A6E" w:rsidRDefault="000F192E" w:rsidP="00B52524">
      <w:pPr>
        <w:ind w:right="-200"/>
        <w:rPr>
          <w:sz w:val="22"/>
        </w:rPr>
      </w:pPr>
      <w:r>
        <w:rPr>
          <w:sz w:val="22"/>
        </w:rPr>
        <w:t xml:space="preserve">Mit dem </w:t>
      </w:r>
      <w:proofErr w:type="spellStart"/>
      <w:r>
        <w:rPr>
          <w:sz w:val="22"/>
        </w:rPr>
        <w:t>Kö</w:t>
      </w:r>
      <w:proofErr w:type="spellEnd"/>
      <w:r>
        <w:rPr>
          <w:sz w:val="22"/>
        </w:rPr>
        <w:t xml:space="preserve">-Bogen II wurde in Düsseldorf ein attraktives Grünkonzept realisiert, das nachhaltig einen ökologischen Nutzen aufzeigt: </w:t>
      </w:r>
      <w:r w:rsidR="00176A6E">
        <w:rPr>
          <w:sz w:val="22"/>
        </w:rPr>
        <w:t xml:space="preserve">Die </w:t>
      </w:r>
      <w:r w:rsidR="00A53EAA">
        <w:rPr>
          <w:sz w:val="22"/>
        </w:rPr>
        <w:t>H</w:t>
      </w:r>
      <w:r>
        <w:rPr>
          <w:sz w:val="22"/>
        </w:rPr>
        <w:t xml:space="preserve">ainbuche </w:t>
      </w:r>
      <w:r w:rsidR="00A53EAA">
        <w:rPr>
          <w:sz w:val="22"/>
        </w:rPr>
        <w:t>sorgt mit Hilfe ihrer Verdunstung für eine Kühlung der Umgebungstemperatur, bindet Feinstaub, nimmt CO</w:t>
      </w:r>
      <w:r w:rsidR="00A53EAA" w:rsidRPr="00A53EAA">
        <w:rPr>
          <w:sz w:val="22"/>
          <w:vertAlign w:val="subscript"/>
        </w:rPr>
        <w:t>2</w:t>
      </w:r>
      <w:r w:rsidR="00A53EAA">
        <w:rPr>
          <w:sz w:val="22"/>
        </w:rPr>
        <w:t xml:space="preserve"> auf und produziert Sauerstoff. Darüber hinaus verwandelt die Hainbuchenhecke übers Jahr gesehen ihr Aussehen durch die jahreszeitenbedingte Färbung des Blattwerks.</w:t>
      </w:r>
      <w:r w:rsidR="00176A6E">
        <w:rPr>
          <w:sz w:val="22"/>
        </w:rPr>
        <w:t xml:space="preserve"> Bei den im Ammerland kultivierten Hainbuchen handelt es sich um laubhaltende Selektionen, die ihr trockenes Laub bis zum Neuaustrieb behalten.</w:t>
      </w:r>
    </w:p>
    <w:p w14:paraId="5E5C1B04" w14:textId="1EB8CD57" w:rsidR="00BA5C41" w:rsidRDefault="00BA5C41" w:rsidP="00B52524">
      <w:pPr>
        <w:ind w:right="-200"/>
        <w:rPr>
          <w:sz w:val="22"/>
        </w:rPr>
      </w:pPr>
      <w:r>
        <w:rPr>
          <w:sz w:val="22"/>
        </w:rPr>
        <w:t>Mit dem Bau wurde 2017 begonnen, heute, Mitte des Jahres 2020 sind bereits die ersten Mieter in die Ladengeschäfte eingezogen.</w:t>
      </w:r>
      <w:r w:rsidR="00E86CD0">
        <w:rPr>
          <w:sz w:val="22"/>
        </w:rPr>
        <w:t xml:space="preserve"> </w:t>
      </w:r>
      <w:r w:rsidR="00EA3968">
        <w:rPr>
          <w:sz w:val="22"/>
        </w:rPr>
        <w:t xml:space="preserve">Bis Ende des Jahres wird </w:t>
      </w:r>
      <w:r w:rsidR="00BA60B8">
        <w:rPr>
          <w:sz w:val="22"/>
        </w:rPr>
        <w:t xml:space="preserve">das Ensemble des </w:t>
      </w:r>
      <w:proofErr w:type="spellStart"/>
      <w:r w:rsidR="00BA60B8">
        <w:rPr>
          <w:sz w:val="22"/>
        </w:rPr>
        <w:t>Kö</w:t>
      </w:r>
      <w:proofErr w:type="spellEnd"/>
      <w:r w:rsidR="00BA60B8">
        <w:rPr>
          <w:sz w:val="22"/>
        </w:rPr>
        <w:t>-Bogen II am Gustaf-Gründgens-Platz seiner Bestimmung übergeben und nach und nach durch die Öffentlichkeit in Beschlag genommen.</w:t>
      </w:r>
    </w:p>
    <w:p w14:paraId="56E4F252" w14:textId="28311559" w:rsidR="00BA5C41" w:rsidRDefault="00BA5C41" w:rsidP="00B52524">
      <w:pPr>
        <w:ind w:right="-200"/>
        <w:rPr>
          <w:sz w:val="22"/>
        </w:rPr>
      </w:pPr>
    </w:p>
    <w:p w14:paraId="29BD3199" w14:textId="77777777" w:rsidR="00C37C01" w:rsidRDefault="00C37C01" w:rsidP="00B52524">
      <w:pPr>
        <w:ind w:right="-200"/>
        <w:rPr>
          <w:b/>
          <w:bCs/>
          <w:sz w:val="22"/>
        </w:rPr>
      </w:pPr>
    </w:p>
    <w:p w14:paraId="470014AF" w14:textId="77777777" w:rsidR="00C37C01" w:rsidRDefault="00C37C01" w:rsidP="00B52524">
      <w:pPr>
        <w:ind w:right="-200"/>
        <w:rPr>
          <w:b/>
          <w:bCs/>
          <w:sz w:val="22"/>
        </w:rPr>
      </w:pPr>
    </w:p>
    <w:p w14:paraId="7F7E48F8" w14:textId="77777777" w:rsidR="00C37C01" w:rsidRDefault="00C37C01" w:rsidP="00B52524">
      <w:pPr>
        <w:ind w:right="-200"/>
        <w:rPr>
          <w:b/>
          <w:bCs/>
          <w:sz w:val="22"/>
        </w:rPr>
      </w:pPr>
    </w:p>
    <w:p w14:paraId="7E0CBDD6" w14:textId="69265B02" w:rsidR="00BA5C41" w:rsidRPr="00BA5C41" w:rsidRDefault="00BA5C41" w:rsidP="00B52524">
      <w:pPr>
        <w:ind w:right="-200"/>
        <w:rPr>
          <w:b/>
          <w:bCs/>
          <w:sz w:val="22"/>
        </w:rPr>
      </w:pPr>
      <w:r w:rsidRPr="00BA5C41">
        <w:rPr>
          <w:b/>
          <w:bCs/>
          <w:sz w:val="22"/>
        </w:rPr>
        <w:t>Bautafel:</w:t>
      </w:r>
    </w:p>
    <w:p w14:paraId="6761EC18" w14:textId="6B760AE2" w:rsidR="00BA5C41" w:rsidRDefault="00BA5C41" w:rsidP="00BA5C41">
      <w:pPr>
        <w:spacing w:after="0" w:line="240" w:lineRule="auto"/>
        <w:ind w:right="-200"/>
        <w:rPr>
          <w:sz w:val="22"/>
        </w:rPr>
      </w:pPr>
      <w:r>
        <w:rPr>
          <w:sz w:val="22"/>
        </w:rPr>
        <w:t xml:space="preserve">Objekt: </w:t>
      </w:r>
      <w:r>
        <w:rPr>
          <w:sz w:val="22"/>
        </w:rPr>
        <w:tab/>
      </w:r>
      <w:r w:rsidR="00842D95">
        <w:rPr>
          <w:sz w:val="22"/>
        </w:rPr>
        <w:tab/>
        <w:t xml:space="preserve">  </w:t>
      </w:r>
      <w:proofErr w:type="spellStart"/>
      <w:r>
        <w:rPr>
          <w:sz w:val="22"/>
        </w:rPr>
        <w:t>Kö</w:t>
      </w:r>
      <w:proofErr w:type="spellEnd"/>
      <w:r>
        <w:rPr>
          <w:sz w:val="22"/>
        </w:rPr>
        <w:t>-Bogen II in Düsseldorf</w:t>
      </w:r>
    </w:p>
    <w:p w14:paraId="77E85BF3" w14:textId="47648626" w:rsidR="00BA5C41" w:rsidRDefault="00BA5C41" w:rsidP="00BA5C41">
      <w:pPr>
        <w:spacing w:after="0" w:line="240" w:lineRule="auto"/>
        <w:ind w:right="-200"/>
        <w:rPr>
          <w:sz w:val="22"/>
        </w:rPr>
      </w:pPr>
      <w:r>
        <w:rPr>
          <w:sz w:val="22"/>
        </w:rPr>
        <w:t xml:space="preserve">Baujahr: </w:t>
      </w:r>
      <w:r>
        <w:rPr>
          <w:sz w:val="22"/>
        </w:rPr>
        <w:tab/>
      </w:r>
      <w:r w:rsidR="00842D95">
        <w:rPr>
          <w:sz w:val="22"/>
        </w:rPr>
        <w:tab/>
        <w:t xml:space="preserve">  </w:t>
      </w:r>
      <w:r>
        <w:rPr>
          <w:sz w:val="22"/>
        </w:rPr>
        <w:t>2017-2020</w:t>
      </w:r>
    </w:p>
    <w:p w14:paraId="725649FA" w14:textId="7B6CD72A" w:rsidR="00BA60B8" w:rsidRDefault="00BA60B8" w:rsidP="00BA60B8">
      <w:pPr>
        <w:spacing w:after="0" w:line="240" w:lineRule="auto"/>
        <w:ind w:right="-200"/>
        <w:rPr>
          <w:sz w:val="22"/>
        </w:rPr>
      </w:pPr>
      <w:r>
        <w:rPr>
          <w:sz w:val="22"/>
        </w:rPr>
        <w:t>Fläche Dach:</w:t>
      </w:r>
      <w:r>
        <w:rPr>
          <w:sz w:val="22"/>
        </w:rPr>
        <w:tab/>
      </w:r>
      <w:r>
        <w:rPr>
          <w:sz w:val="22"/>
        </w:rPr>
        <w:tab/>
        <w:t xml:space="preserve">  ca.2.500 m²</w:t>
      </w:r>
    </w:p>
    <w:p w14:paraId="7361035D" w14:textId="4E140094" w:rsidR="00BA60B8" w:rsidRDefault="00BA60B8" w:rsidP="00BA60B8">
      <w:pPr>
        <w:spacing w:after="0" w:line="240" w:lineRule="auto"/>
        <w:ind w:right="-200"/>
        <w:rPr>
          <w:color w:val="FF0000"/>
          <w:sz w:val="22"/>
        </w:rPr>
      </w:pPr>
      <w:r>
        <w:rPr>
          <w:sz w:val="22"/>
        </w:rPr>
        <w:t xml:space="preserve">Fläche </w:t>
      </w:r>
      <w:proofErr w:type="spellStart"/>
      <w:r>
        <w:rPr>
          <w:sz w:val="22"/>
        </w:rPr>
        <w:t>Foodcourt</w:t>
      </w:r>
      <w:proofErr w:type="spellEnd"/>
      <w:r>
        <w:rPr>
          <w:sz w:val="22"/>
        </w:rPr>
        <w:t>:</w:t>
      </w:r>
      <w:r>
        <w:rPr>
          <w:sz w:val="22"/>
        </w:rPr>
        <w:tab/>
        <w:t xml:space="preserve">  ca. 1.300 m² </w:t>
      </w:r>
    </w:p>
    <w:p w14:paraId="767B46C1" w14:textId="706717F0" w:rsidR="00BA60B8" w:rsidRDefault="00BA60B8" w:rsidP="00BA5C41">
      <w:pPr>
        <w:spacing w:after="0" w:line="240" w:lineRule="auto"/>
        <w:ind w:right="-200"/>
        <w:rPr>
          <w:sz w:val="22"/>
        </w:rPr>
      </w:pPr>
      <w:r>
        <w:rPr>
          <w:sz w:val="22"/>
        </w:rPr>
        <w:t>Anzahl Hainbuchen:    ca. 30.000 Stück (ca. 8 km)</w:t>
      </w:r>
    </w:p>
    <w:p w14:paraId="49B55519" w14:textId="77777777" w:rsidR="00BA60B8" w:rsidRDefault="00BA60B8" w:rsidP="00BA5C41">
      <w:pPr>
        <w:spacing w:after="0" w:line="240" w:lineRule="auto"/>
        <w:ind w:right="-200"/>
        <w:rPr>
          <w:sz w:val="22"/>
        </w:rPr>
      </w:pPr>
    </w:p>
    <w:p w14:paraId="3FFA9FEC" w14:textId="0252BFEA" w:rsidR="00BA5C41" w:rsidRDefault="00BA5C41" w:rsidP="00BA5C41">
      <w:pPr>
        <w:spacing w:after="0" w:line="240" w:lineRule="auto"/>
        <w:ind w:right="-200"/>
        <w:rPr>
          <w:sz w:val="22"/>
        </w:rPr>
      </w:pPr>
      <w:r>
        <w:rPr>
          <w:sz w:val="22"/>
        </w:rPr>
        <w:t xml:space="preserve">Bauherr: </w:t>
      </w:r>
      <w:r>
        <w:rPr>
          <w:sz w:val="22"/>
        </w:rPr>
        <w:tab/>
      </w:r>
      <w:r w:rsidR="00842D95">
        <w:rPr>
          <w:sz w:val="22"/>
        </w:rPr>
        <w:tab/>
        <w:t xml:space="preserve">  </w:t>
      </w:r>
      <w:proofErr w:type="spellStart"/>
      <w:r>
        <w:rPr>
          <w:sz w:val="22"/>
        </w:rPr>
        <w:t>Jointventure</w:t>
      </w:r>
      <w:proofErr w:type="spellEnd"/>
      <w:r>
        <w:rPr>
          <w:sz w:val="22"/>
        </w:rPr>
        <w:t xml:space="preserve"> CENTRUM Düsseldorf und B&amp;L Gruppe</w:t>
      </w:r>
      <w:r w:rsidR="00472DF6">
        <w:rPr>
          <w:sz w:val="22"/>
        </w:rPr>
        <w:t xml:space="preserve"> Hamburg</w:t>
      </w:r>
    </w:p>
    <w:p w14:paraId="575A7E0C" w14:textId="1C82D808" w:rsidR="00472DF6" w:rsidRDefault="00472DF6" w:rsidP="00BA5C41">
      <w:pPr>
        <w:spacing w:after="0" w:line="240" w:lineRule="auto"/>
        <w:ind w:right="-200"/>
        <w:rPr>
          <w:sz w:val="22"/>
        </w:rPr>
      </w:pPr>
      <w:r>
        <w:rPr>
          <w:sz w:val="22"/>
        </w:rPr>
        <w:t>Architekt:</w:t>
      </w:r>
      <w:r>
        <w:rPr>
          <w:sz w:val="22"/>
        </w:rPr>
        <w:tab/>
      </w:r>
      <w:r w:rsidR="00842D95">
        <w:rPr>
          <w:sz w:val="22"/>
        </w:rPr>
        <w:tab/>
        <w:t xml:space="preserve">  </w:t>
      </w:r>
      <w:proofErr w:type="spellStart"/>
      <w:r>
        <w:rPr>
          <w:sz w:val="22"/>
        </w:rPr>
        <w:t>ingenhoven</w:t>
      </w:r>
      <w:proofErr w:type="spellEnd"/>
      <w:r>
        <w:rPr>
          <w:sz w:val="22"/>
        </w:rPr>
        <w:t xml:space="preserve"> </w:t>
      </w:r>
      <w:proofErr w:type="spellStart"/>
      <w:r>
        <w:rPr>
          <w:sz w:val="22"/>
        </w:rPr>
        <w:t>architects</w:t>
      </w:r>
      <w:proofErr w:type="spellEnd"/>
      <w:r>
        <w:rPr>
          <w:sz w:val="22"/>
        </w:rPr>
        <w:t xml:space="preserve">, Christoph </w:t>
      </w:r>
      <w:proofErr w:type="spellStart"/>
      <w:r>
        <w:rPr>
          <w:sz w:val="22"/>
        </w:rPr>
        <w:t>Ingenhoven</w:t>
      </w:r>
      <w:proofErr w:type="spellEnd"/>
      <w:r>
        <w:rPr>
          <w:sz w:val="22"/>
        </w:rPr>
        <w:t xml:space="preserve"> Düsseldorf</w:t>
      </w:r>
    </w:p>
    <w:p w14:paraId="62A67EAD" w14:textId="12D4990E" w:rsidR="00103458" w:rsidRDefault="00103458" w:rsidP="00BA5C41">
      <w:pPr>
        <w:spacing w:after="0" w:line="240" w:lineRule="auto"/>
        <w:ind w:right="-200"/>
        <w:rPr>
          <w:sz w:val="22"/>
        </w:rPr>
      </w:pPr>
      <w:proofErr w:type="spellStart"/>
      <w:r>
        <w:rPr>
          <w:sz w:val="22"/>
        </w:rPr>
        <w:t>Wissenschaftl</w:t>
      </w:r>
      <w:proofErr w:type="spellEnd"/>
      <w:r>
        <w:rPr>
          <w:sz w:val="22"/>
        </w:rPr>
        <w:t>. Beratung: Beuth Universität</w:t>
      </w:r>
      <w:r w:rsidR="00BA60B8">
        <w:rPr>
          <w:sz w:val="22"/>
        </w:rPr>
        <w:t>, Prof. Dr. Karl-Heinz Strauch</w:t>
      </w:r>
    </w:p>
    <w:p w14:paraId="01006563" w14:textId="77777777" w:rsidR="00BA60B8" w:rsidRDefault="00BA60B8" w:rsidP="00BA5C41">
      <w:pPr>
        <w:spacing w:after="0" w:line="240" w:lineRule="auto"/>
        <w:ind w:right="-200"/>
        <w:rPr>
          <w:sz w:val="22"/>
        </w:rPr>
      </w:pPr>
    </w:p>
    <w:p w14:paraId="45A82086" w14:textId="77777777" w:rsidR="00842D95" w:rsidRDefault="00472DF6" w:rsidP="00842D95">
      <w:pPr>
        <w:spacing w:after="0" w:line="240" w:lineRule="auto"/>
        <w:ind w:left="1416" w:right="-200" w:hanging="1416"/>
        <w:rPr>
          <w:sz w:val="22"/>
        </w:rPr>
      </w:pPr>
      <w:r>
        <w:rPr>
          <w:sz w:val="22"/>
        </w:rPr>
        <w:t xml:space="preserve">Ausführung Gründächer </w:t>
      </w:r>
    </w:p>
    <w:p w14:paraId="0E5A33E1" w14:textId="68C26D04" w:rsidR="00472DF6" w:rsidRDefault="00472DF6" w:rsidP="00842D95">
      <w:pPr>
        <w:spacing w:after="0" w:line="240" w:lineRule="auto"/>
        <w:ind w:left="2124" w:right="-200" w:hanging="2124"/>
        <w:rPr>
          <w:sz w:val="22"/>
        </w:rPr>
      </w:pPr>
      <w:r>
        <w:rPr>
          <w:sz w:val="22"/>
        </w:rPr>
        <w:t>und Fassade:</w:t>
      </w:r>
      <w:r w:rsidR="00842D95">
        <w:rPr>
          <w:sz w:val="22"/>
        </w:rPr>
        <w:t xml:space="preserve"> </w:t>
      </w:r>
      <w:r>
        <w:rPr>
          <w:sz w:val="22"/>
        </w:rPr>
        <w:t xml:space="preserve"> </w:t>
      </w:r>
      <w:r w:rsidR="00842D95">
        <w:rPr>
          <w:sz w:val="22"/>
        </w:rPr>
        <w:tab/>
        <w:t xml:space="preserve"> </w:t>
      </w:r>
      <w:proofErr w:type="spellStart"/>
      <w:r>
        <w:rPr>
          <w:sz w:val="22"/>
        </w:rPr>
        <w:t>ArGe</w:t>
      </w:r>
      <w:proofErr w:type="spellEnd"/>
      <w:r>
        <w:rPr>
          <w:sz w:val="22"/>
        </w:rPr>
        <w:t xml:space="preserve"> Carpinus </w:t>
      </w:r>
      <w:proofErr w:type="spellStart"/>
      <w:r>
        <w:rPr>
          <w:sz w:val="22"/>
        </w:rPr>
        <w:t>Kö</w:t>
      </w:r>
      <w:proofErr w:type="spellEnd"/>
      <w:r>
        <w:rPr>
          <w:sz w:val="22"/>
        </w:rPr>
        <w:t>-Bogen II</w:t>
      </w:r>
      <w:r w:rsidR="00842D95">
        <w:rPr>
          <w:sz w:val="22"/>
        </w:rPr>
        <w:t xml:space="preserve"> (Leonhards</w:t>
      </w:r>
      <w:r w:rsidR="00BA60B8">
        <w:rPr>
          <w:sz w:val="22"/>
        </w:rPr>
        <w:t>/</w:t>
      </w:r>
      <w:r w:rsidR="00842D95">
        <w:rPr>
          <w:sz w:val="22"/>
        </w:rPr>
        <w:t xml:space="preserve">Wuppertal </w:t>
      </w:r>
      <w:r w:rsidR="00842D95">
        <w:rPr>
          <w:sz w:val="22"/>
        </w:rPr>
        <w:br/>
        <w:t xml:space="preserve"> und Benning</w:t>
      </w:r>
      <w:r w:rsidR="00BA60B8">
        <w:rPr>
          <w:sz w:val="22"/>
        </w:rPr>
        <w:t>/</w:t>
      </w:r>
      <w:r w:rsidR="00842D95">
        <w:rPr>
          <w:sz w:val="22"/>
        </w:rPr>
        <w:t>Havixbeck)</w:t>
      </w:r>
    </w:p>
    <w:p w14:paraId="13ED7B75" w14:textId="742C3028" w:rsidR="00BA60B8" w:rsidRDefault="00BA60B8" w:rsidP="00BA60B8">
      <w:pPr>
        <w:spacing w:after="0" w:line="240" w:lineRule="auto"/>
        <w:ind w:right="-200"/>
        <w:rPr>
          <w:color w:val="FF0000"/>
          <w:sz w:val="22"/>
        </w:rPr>
      </w:pPr>
      <w:r>
        <w:rPr>
          <w:sz w:val="22"/>
        </w:rPr>
        <w:t xml:space="preserve">Lieferung und Aufzucht Hainbuchen: </w:t>
      </w:r>
      <w:r w:rsidRPr="00C37C01">
        <w:rPr>
          <w:sz w:val="22"/>
        </w:rPr>
        <w:t>Bruns</w:t>
      </w:r>
      <w:r>
        <w:rPr>
          <w:sz w:val="22"/>
        </w:rPr>
        <w:t>/</w:t>
      </w:r>
      <w:r w:rsidRPr="00C37C01">
        <w:rPr>
          <w:sz w:val="22"/>
        </w:rPr>
        <w:t>Bad Zwischenahn</w:t>
      </w:r>
      <w:r>
        <w:rPr>
          <w:sz w:val="22"/>
        </w:rPr>
        <w:t xml:space="preserve"> im Auftrag der </w:t>
      </w:r>
      <w:proofErr w:type="spellStart"/>
      <w:r>
        <w:rPr>
          <w:sz w:val="22"/>
        </w:rPr>
        <w:t>ArGE</w:t>
      </w:r>
      <w:proofErr w:type="spellEnd"/>
      <w:r>
        <w:rPr>
          <w:sz w:val="22"/>
        </w:rPr>
        <w:t xml:space="preserve"> Carpinus </w:t>
      </w:r>
      <w:proofErr w:type="spellStart"/>
      <w:r>
        <w:rPr>
          <w:sz w:val="22"/>
        </w:rPr>
        <w:t>Kö</w:t>
      </w:r>
      <w:proofErr w:type="spellEnd"/>
      <w:r>
        <w:rPr>
          <w:sz w:val="22"/>
        </w:rPr>
        <w:t>-Bogen II</w:t>
      </w:r>
    </w:p>
    <w:p w14:paraId="226A1BBD" w14:textId="77777777" w:rsidR="00A612FA" w:rsidRDefault="00A612FA" w:rsidP="00BA5C41">
      <w:pPr>
        <w:spacing w:after="0" w:line="240" w:lineRule="auto"/>
        <w:ind w:right="-200"/>
        <w:rPr>
          <w:sz w:val="22"/>
        </w:rPr>
      </w:pPr>
    </w:p>
    <w:p w14:paraId="4DA53635" w14:textId="65810A04" w:rsidR="00A612FA" w:rsidRDefault="00103458" w:rsidP="00BA5C41">
      <w:pPr>
        <w:spacing w:after="0" w:line="240" w:lineRule="auto"/>
        <w:ind w:right="-200"/>
        <w:rPr>
          <w:sz w:val="22"/>
        </w:rPr>
      </w:pPr>
      <w:r w:rsidRPr="00103458">
        <w:rPr>
          <w:sz w:val="22"/>
        </w:rPr>
        <w:t>Lieferung Dachbegrünung</w:t>
      </w:r>
    </w:p>
    <w:p w14:paraId="4D9B3A26" w14:textId="257C24FD" w:rsidR="00103458" w:rsidRDefault="00A612FA" w:rsidP="00BA5C41">
      <w:pPr>
        <w:spacing w:after="0" w:line="240" w:lineRule="auto"/>
        <w:ind w:right="-200"/>
        <w:rPr>
          <w:sz w:val="22"/>
        </w:rPr>
      </w:pPr>
      <w:r>
        <w:rPr>
          <w:sz w:val="22"/>
        </w:rPr>
        <w:t>und Planungsunterstützung</w:t>
      </w:r>
      <w:r w:rsidR="00103458" w:rsidRPr="00103458">
        <w:rPr>
          <w:sz w:val="22"/>
        </w:rPr>
        <w:t xml:space="preserve">: </w:t>
      </w:r>
      <w:r>
        <w:rPr>
          <w:sz w:val="22"/>
        </w:rPr>
        <w:tab/>
      </w:r>
      <w:r w:rsidR="00F86200">
        <w:rPr>
          <w:sz w:val="22"/>
        </w:rPr>
        <w:tab/>
        <w:t xml:space="preserve">    </w:t>
      </w:r>
      <w:proofErr w:type="spellStart"/>
      <w:r w:rsidR="00103458">
        <w:rPr>
          <w:sz w:val="22"/>
        </w:rPr>
        <w:t>Optigrün</w:t>
      </w:r>
      <w:proofErr w:type="spellEnd"/>
      <w:r w:rsidR="00103458">
        <w:rPr>
          <w:sz w:val="22"/>
        </w:rPr>
        <w:t xml:space="preserve"> international AG</w:t>
      </w:r>
    </w:p>
    <w:p w14:paraId="67B6C1F7" w14:textId="03FB024F" w:rsidR="00103458" w:rsidRDefault="00103458" w:rsidP="00BA5C41">
      <w:pPr>
        <w:spacing w:after="0" w:line="240" w:lineRule="auto"/>
        <w:ind w:right="-200"/>
        <w:rPr>
          <w:sz w:val="22"/>
        </w:rPr>
      </w:pPr>
      <w:r>
        <w:rPr>
          <w:sz w:val="22"/>
        </w:rPr>
        <w:t xml:space="preserve">Lieferung </w:t>
      </w:r>
      <w:r w:rsidR="00F86200">
        <w:rPr>
          <w:sz w:val="22"/>
        </w:rPr>
        <w:t>der Fassaden-Innengefäße</w:t>
      </w:r>
      <w:r>
        <w:rPr>
          <w:sz w:val="22"/>
        </w:rPr>
        <w:t xml:space="preserve">:  </w:t>
      </w:r>
      <w:proofErr w:type="spellStart"/>
      <w:r>
        <w:rPr>
          <w:sz w:val="22"/>
        </w:rPr>
        <w:t>Optigrün</w:t>
      </w:r>
      <w:proofErr w:type="spellEnd"/>
      <w:r>
        <w:rPr>
          <w:sz w:val="22"/>
        </w:rPr>
        <w:t xml:space="preserve"> international AG</w:t>
      </w:r>
    </w:p>
    <w:p w14:paraId="41902725" w14:textId="3AFED3C7" w:rsidR="00103458" w:rsidRDefault="00103458" w:rsidP="00BA5C41">
      <w:pPr>
        <w:spacing w:after="0" w:line="240" w:lineRule="auto"/>
        <w:ind w:right="-200"/>
        <w:rPr>
          <w:color w:val="FF0000"/>
          <w:sz w:val="22"/>
        </w:rPr>
      </w:pPr>
    </w:p>
    <w:p w14:paraId="29A743E2" w14:textId="5F086ED5" w:rsidR="00103458" w:rsidRDefault="00103458" w:rsidP="00BA5C41">
      <w:pPr>
        <w:spacing w:after="0" w:line="240" w:lineRule="auto"/>
        <w:ind w:right="-200"/>
        <w:rPr>
          <w:color w:val="FF0000"/>
          <w:sz w:val="22"/>
        </w:rPr>
      </w:pPr>
    </w:p>
    <w:p w14:paraId="333EA68B" w14:textId="137F737A" w:rsidR="00E73F5D" w:rsidRDefault="00E73F5D" w:rsidP="005625AF">
      <w:pPr>
        <w:spacing w:after="0" w:line="300" w:lineRule="exact"/>
        <w:jc w:val="both"/>
        <w:rPr>
          <w:rFonts w:cstheme="majorHAnsi"/>
          <w:szCs w:val="20"/>
        </w:rPr>
      </w:pPr>
    </w:p>
    <w:p w14:paraId="0587F838" w14:textId="0BB07E63" w:rsidR="0080706C" w:rsidRPr="00284CBF" w:rsidRDefault="008F41FF" w:rsidP="005625AF">
      <w:pPr>
        <w:spacing w:after="0" w:line="300" w:lineRule="exact"/>
        <w:jc w:val="both"/>
        <w:rPr>
          <w:rFonts w:cstheme="majorHAnsi"/>
          <w:szCs w:val="20"/>
        </w:rPr>
      </w:pPr>
      <w:r w:rsidRPr="00284CBF">
        <w:rPr>
          <w:rFonts w:cstheme="majorHAnsi"/>
          <w:szCs w:val="20"/>
        </w:rPr>
        <w:t xml:space="preserve">Quelle: </w:t>
      </w:r>
      <w:proofErr w:type="spellStart"/>
      <w:r w:rsidRPr="00284CBF">
        <w:rPr>
          <w:rFonts w:cstheme="majorHAnsi"/>
          <w:szCs w:val="20"/>
        </w:rPr>
        <w:t>Optigrün</w:t>
      </w:r>
      <w:proofErr w:type="spellEnd"/>
      <w:r w:rsidRPr="00284CBF">
        <w:rPr>
          <w:rFonts w:cstheme="majorHAnsi"/>
          <w:szCs w:val="20"/>
        </w:rPr>
        <w:t xml:space="preserve"> international AG, Beleg erbeten</w:t>
      </w:r>
    </w:p>
    <w:p w14:paraId="4C4A2807" w14:textId="5E2287A6" w:rsidR="0080706C" w:rsidRPr="00284CBF" w:rsidRDefault="0080706C" w:rsidP="005625AF">
      <w:pPr>
        <w:spacing w:after="0" w:line="300" w:lineRule="exact"/>
        <w:jc w:val="both"/>
        <w:rPr>
          <w:rFonts w:cstheme="majorHAnsi"/>
          <w:szCs w:val="20"/>
        </w:rPr>
      </w:pPr>
    </w:p>
    <w:p w14:paraId="7C751E20" w14:textId="2A0DA737" w:rsidR="0080706C" w:rsidRDefault="00103458" w:rsidP="005625AF">
      <w:pPr>
        <w:spacing w:after="0" w:line="300" w:lineRule="exact"/>
        <w:jc w:val="both"/>
        <w:rPr>
          <w:rFonts w:cstheme="majorHAnsi"/>
          <w:szCs w:val="20"/>
        </w:rPr>
      </w:pPr>
      <w:r>
        <w:rPr>
          <w:rFonts w:cstheme="majorHAnsi"/>
          <w:szCs w:val="20"/>
        </w:rPr>
        <w:t xml:space="preserve">Fotos: </w:t>
      </w:r>
      <w:proofErr w:type="spellStart"/>
      <w:r>
        <w:rPr>
          <w:rFonts w:cstheme="majorHAnsi"/>
          <w:szCs w:val="20"/>
        </w:rPr>
        <w:t>Optigrün</w:t>
      </w:r>
      <w:proofErr w:type="spellEnd"/>
      <w:r>
        <w:rPr>
          <w:rFonts w:cstheme="majorHAnsi"/>
          <w:szCs w:val="20"/>
        </w:rPr>
        <w:t xml:space="preserve"> international AG und Leonhards, Wuppertal</w:t>
      </w:r>
    </w:p>
    <w:p w14:paraId="68D4B5DB" w14:textId="43517A56" w:rsidR="00600B16" w:rsidRDefault="00600B16" w:rsidP="005625AF">
      <w:pPr>
        <w:spacing w:after="0" w:line="300" w:lineRule="exact"/>
        <w:jc w:val="both"/>
        <w:rPr>
          <w:rFonts w:cstheme="majorHAnsi"/>
          <w:szCs w:val="20"/>
        </w:rPr>
      </w:pPr>
    </w:p>
    <w:p w14:paraId="27CEFEAC" w14:textId="4B0CE69F" w:rsidR="00600B16" w:rsidRDefault="00600B16" w:rsidP="005625AF">
      <w:pPr>
        <w:spacing w:after="0" w:line="300" w:lineRule="exact"/>
        <w:jc w:val="both"/>
        <w:rPr>
          <w:rFonts w:cstheme="majorHAnsi"/>
          <w:szCs w:val="20"/>
        </w:rPr>
      </w:pPr>
    </w:p>
    <w:p w14:paraId="48F84F4F" w14:textId="7907529A" w:rsidR="00600B16" w:rsidRDefault="00600B16" w:rsidP="005625AF">
      <w:pPr>
        <w:spacing w:after="0" w:line="300" w:lineRule="exact"/>
        <w:jc w:val="both"/>
        <w:rPr>
          <w:rFonts w:cstheme="majorHAnsi"/>
          <w:szCs w:val="20"/>
        </w:rPr>
      </w:pPr>
    </w:p>
    <w:p w14:paraId="602FE470" w14:textId="77777777" w:rsidR="00600B16" w:rsidRDefault="00600B16" w:rsidP="005625AF">
      <w:pPr>
        <w:spacing w:after="0" w:line="300" w:lineRule="exact"/>
        <w:jc w:val="both"/>
        <w:rPr>
          <w:rFonts w:cstheme="majorHAnsi"/>
          <w:szCs w:val="20"/>
        </w:rPr>
      </w:pPr>
    </w:p>
    <w:p w14:paraId="6E738712" w14:textId="4E432F1D" w:rsidR="00103458" w:rsidRDefault="00103458" w:rsidP="005625AF">
      <w:pPr>
        <w:spacing w:after="0" w:line="300" w:lineRule="exact"/>
        <w:jc w:val="both"/>
        <w:rPr>
          <w:rFonts w:cstheme="majorHAnsi"/>
          <w:szCs w:val="20"/>
        </w:rPr>
      </w:pPr>
      <w:r w:rsidRPr="00103458">
        <w:rPr>
          <w:rFonts w:cstheme="majorHAnsi"/>
          <w:noProof/>
          <w:szCs w:val="20"/>
        </w:rPr>
        <w:drawing>
          <wp:anchor distT="0" distB="0" distL="114300" distR="114300" simplePos="0" relativeHeight="251669504" behindDoc="0" locked="0" layoutInCell="1" allowOverlap="1" wp14:anchorId="1E5C0B06" wp14:editId="1CEE31E4">
            <wp:simplePos x="0" y="0"/>
            <wp:positionH relativeFrom="column">
              <wp:posOffset>2540</wp:posOffset>
            </wp:positionH>
            <wp:positionV relativeFrom="paragraph">
              <wp:posOffset>190500</wp:posOffset>
            </wp:positionV>
            <wp:extent cx="4037330" cy="2646680"/>
            <wp:effectExtent l="0" t="0" r="1270"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7330" cy="2646680"/>
                    </a:xfrm>
                    <a:prstGeom prst="rect">
                      <a:avLst/>
                    </a:prstGeom>
                  </pic:spPr>
                </pic:pic>
              </a:graphicData>
            </a:graphic>
            <wp14:sizeRelH relativeFrom="page">
              <wp14:pctWidth>0</wp14:pctWidth>
            </wp14:sizeRelH>
            <wp14:sizeRelV relativeFrom="page">
              <wp14:pctHeight>0</wp14:pctHeight>
            </wp14:sizeRelV>
          </wp:anchor>
        </w:drawing>
      </w:r>
    </w:p>
    <w:p w14:paraId="00F0D077" w14:textId="17B830A6" w:rsidR="00103458" w:rsidRDefault="00103458" w:rsidP="005625AF">
      <w:pPr>
        <w:spacing w:after="0" w:line="300" w:lineRule="exact"/>
        <w:jc w:val="both"/>
        <w:rPr>
          <w:rFonts w:cstheme="majorHAnsi"/>
          <w:szCs w:val="20"/>
        </w:rPr>
      </w:pPr>
    </w:p>
    <w:p w14:paraId="35D03562" w14:textId="165EE461" w:rsidR="00103458" w:rsidRDefault="00103458" w:rsidP="005625AF">
      <w:pPr>
        <w:spacing w:after="0" w:line="300" w:lineRule="exact"/>
        <w:jc w:val="both"/>
        <w:rPr>
          <w:rFonts w:cstheme="majorHAnsi"/>
          <w:szCs w:val="20"/>
        </w:rPr>
      </w:pPr>
    </w:p>
    <w:p w14:paraId="0AF9EAAE" w14:textId="7E360630" w:rsidR="00103458" w:rsidRDefault="00103458" w:rsidP="005625AF">
      <w:pPr>
        <w:spacing w:after="0" w:line="300" w:lineRule="exact"/>
        <w:jc w:val="both"/>
        <w:rPr>
          <w:rFonts w:cstheme="majorHAnsi"/>
          <w:szCs w:val="20"/>
        </w:rPr>
      </w:pPr>
    </w:p>
    <w:p w14:paraId="6E99253F" w14:textId="13205153" w:rsidR="00103458" w:rsidRDefault="00103458" w:rsidP="005625AF">
      <w:pPr>
        <w:spacing w:after="0" w:line="300" w:lineRule="exact"/>
        <w:jc w:val="both"/>
        <w:rPr>
          <w:rFonts w:cstheme="majorHAnsi"/>
          <w:szCs w:val="20"/>
        </w:rPr>
      </w:pPr>
    </w:p>
    <w:p w14:paraId="469274DD" w14:textId="77DC8540" w:rsidR="00103458" w:rsidRDefault="00103458" w:rsidP="005625AF">
      <w:pPr>
        <w:spacing w:after="0" w:line="300" w:lineRule="exact"/>
        <w:jc w:val="both"/>
        <w:rPr>
          <w:rFonts w:cstheme="majorHAnsi"/>
          <w:szCs w:val="20"/>
        </w:rPr>
      </w:pPr>
    </w:p>
    <w:p w14:paraId="62A5E440" w14:textId="0BB664D8" w:rsidR="00103458" w:rsidRDefault="00103458" w:rsidP="005625AF">
      <w:pPr>
        <w:spacing w:after="0" w:line="300" w:lineRule="exact"/>
        <w:jc w:val="both"/>
        <w:rPr>
          <w:rFonts w:cstheme="majorHAnsi"/>
          <w:szCs w:val="20"/>
        </w:rPr>
      </w:pPr>
    </w:p>
    <w:p w14:paraId="552BE001" w14:textId="433E7AED" w:rsidR="00103458" w:rsidRDefault="00103458" w:rsidP="005625AF">
      <w:pPr>
        <w:spacing w:after="0" w:line="300" w:lineRule="exact"/>
        <w:jc w:val="both"/>
        <w:rPr>
          <w:rFonts w:cstheme="majorHAnsi"/>
          <w:szCs w:val="20"/>
        </w:rPr>
      </w:pPr>
    </w:p>
    <w:p w14:paraId="4050002F" w14:textId="32F57F1B" w:rsidR="00103458" w:rsidRDefault="00103458" w:rsidP="005625AF">
      <w:pPr>
        <w:spacing w:after="0" w:line="300" w:lineRule="exact"/>
        <w:jc w:val="both"/>
        <w:rPr>
          <w:rFonts w:cstheme="majorHAnsi"/>
          <w:szCs w:val="20"/>
        </w:rPr>
      </w:pPr>
    </w:p>
    <w:p w14:paraId="740BF6EF" w14:textId="5B852D32" w:rsidR="00103458" w:rsidRDefault="00103458" w:rsidP="005625AF">
      <w:pPr>
        <w:spacing w:after="0" w:line="300" w:lineRule="exact"/>
        <w:jc w:val="both"/>
        <w:rPr>
          <w:rFonts w:cstheme="majorHAnsi"/>
          <w:szCs w:val="20"/>
        </w:rPr>
      </w:pPr>
    </w:p>
    <w:p w14:paraId="37FCE3D7" w14:textId="55B877A2" w:rsidR="00103458" w:rsidRDefault="00103458" w:rsidP="005625AF">
      <w:pPr>
        <w:spacing w:after="0" w:line="300" w:lineRule="exact"/>
        <w:jc w:val="both"/>
        <w:rPr>
          <w:rFonts w:cstheme="majorHAnsi"/>
          <w:szCs w:val="20"/>
        </w:rPr>
      </w:pPr>
    </w:p>
    <w:p w14:paraId="31389DB7" w14:textId="32BBFEB9" w:rsidR="00103458" w:rsidRDefault="00103458" w:rsidP="005625AF">
      <w:pPr>
        <w:spacing w:after="0" w:line="300" w:lineRule="exact"/>
        <w:jc w:val="both"/>
        <w:rPr>
          <w:rFonts w:cstheme="majorHAnsi"/>
          <w:szCs w:val="20"/>
        </w:rPr>
      </w:pPr>
    </w:p>
    <w:p w14:paraId="080A8800" w14:textId="1B7539E4" w:rsidR="00103458" w:rsidRDefault="00103458" w:rsidP="005625AF">
      <w:pPr>
        <w:spacing w:after="0" w:line="300" w:lineRule="exact"/>
        <w:jc w:val="both"/>
        <w:rPr>
          <w:rFonts w:cstheme="majorHAnsi"/>
          <w:szCs w:val="20"/>
        </w:rPr>
      </w:pPr>
    </w:p>
    <w:p w14:paraId="5DC78257" w14:textId="0D90FCC9" w:rsidR="00103458" w:rsidRDefault="00103458" w:rsidP="005625AF">
      <w:pPr>
        <w:spacing w:after="0" w:line="300" w:lineRule="exact"/>
        <w:jc w:val="both"/>
        <w:rPr>
          <w:rFonts w:cstheme="majorHAnsi"/>
          <w:szCs w:val="20"/>
        </w:rPr>
      </w:pPr>
    </w:p>
    <w:p w14:paraId="3615AD3E" w14:textId="6CCB1D30" w:rsidR="00103458" w:rsidRDefault="00103458" w:rsidP="005625AF">
      <w:pPr>
        <w:spacing w:after="0" w:line="300" w:lineRule="exact"/>
        <w:jc w:val="both"/>
        <w:rPr>
          <w:rFonts w:cstheme="majorHAnsi"/>
          <w:szCs w:val="20"/>
        </w:rPr>
      </w:pPr>
    </w:p>
    <w:p w14:paraId="472BAC1B" w14:textId="71765069" w:rsidR="00C37C01" w:rsidRDefault="00C37C01" w:rsidP="005625AF">
      <w:pPr>
        <w:spacing w:after="0" w:line="300" w:lineRule="exact"/>
        <w:jc w:val="both"/>
        <w:rPr>
          <w:rFonts w:cstheme="majorHAnsi"/>
          <w:szCs w:val="20"/>
        </w:rPr>
      </w:pPr>
    </w:p>
    <w:p w14:paraId="62F7CCB8" w14:textId="0E25172D" w:rsidR="00C37C01" w:rsidRDefault="00C37C01" w:rsidP="005625AF">
      <w:pPr>
        <w:spacing w:after="0" w:line="300" w:lineRule="exact"/>
        <w:jc w:val="both"/>
        <w:rPr>
          <w:rFonts w:cstheme="majorHAnsi"/>
          <w:szCs w:val="20"/>
        </w:rPr>
      </w:pPr>
      <w:r>
        <w:rPr>
          <w:rFonts w:cstheme="majorHAnsi"/>
          <w:szCs w:val="20"/>
        </w:rPr>
        <w:t xml:space="preserve">Bildunterschrift: Aufbringung des Substrats auf dem </w:t>
      </w:r>
      <w:proofErr w:type="spellStart"/>
      <w:r>
        <w:rPr>
          <w:rFonts w:cstheme="majorHAnsi"/>
          <w:szCs w:val="20"/>
        </w:rPr>
        <w:t>Foodcourt</w:t>
      </w:r>
      <w:proofErr w:type="spellEnd"/>
    </w:p>
    <w:p w14:paraId="5708C534" w14:textId="0682525B" w:rsidR="00C37C01" w:rsidRDefault="00C37C01" w:rsidP="005625AF">
      <w:pPr>
        <w:spacing w:after="0" w:line="300" w:lineRule="exact"/>
        <w:jc w:val="both"/>
        <w:rPr>
          <w:rFonts w:cstheme="majorHAnsi"/>
          <w:szCs w:val="20"/>
        </w:rPr>
      </w:pPr>
    </w:p>
    <w:p w14:paraId="509E2734" w14:textId="5E52CDEE" w:rsidR="00C37C01" w:rsidRDefault="00C37C01" w:rsidP="005625AF">
      <w:pPr>
        <w:spacing w:after="0" w:line="300" w:lineRule="exact"/>
        <w:jc w:val="both"/>
        <w:rPr>
          <w:rFonts w:cstheme="majorHAnsi"/>
          <w:szCs w:val="20"/>
        </w:rPr>
      </w:pPr>
    </w:p>
    <w:p w14:paraId="29B30DB6" w14:textId="5521C852" w:rsidR="00C37C01" w:rsidRDefault="00C37C01" w:rsidP="005625AF">
      <w:pPr>
        <w:spacing w:after="0" w:line="300" w:lineRule="exact"/>
        <w:jc w:val="both"/>
        <w:rPr>
          <w:rFonts w:cstheme="majorHAnsi"/>
          <w:szCs w:val="20"/>
        </w:rPr>
      </w:pPr>
    </w:p>
    <w:p w14:paraId="0C0EDD64" w14:textId="314FF283" w:rsidR="00C37C01" w:rsidRDefault="00C37C01" w:rsidP="005625AF">
      <w:pPr>
        <w:spacing w:after="0" w:line="300" w:lineRule="exact"/>
        <w:jc w:val="both"/>
        <w:rPr>
          <w:rFonts w:cstheme="majorHAnsi"/>
          <w:szCs w:val="20"/>
        </w:rPr>
      </w:pPr>
    </w:p>
    <w:p w14:paraId="6317535F" w14:textId="10E63DCE" w:rsidR="00C37C01" w:rsidRDefault="00C37C01" w:rsidP="005625AF">
      <w:pPr>
        <w:spacing w:after="0" w:line="300" w:lineRule="exact"/>
        <w:jc w:val="both"/>
        <w:rPr>
          <w:rFonts w:cstheme="majorHAnsi"/>
          <w:szCs w:val="20"/>
        </w:rPr>
      </w:pPr>
    </w:p>
    <w:p w14:paraId="6BDDB697" w14:textId="33B2A5E2" w:rsidR="00C37C01" w:rsidRDefault="00C37C01" w:rsidP="005625AF">
      <w:pPr>
        <w:spacing w:after="0" w:line="300" w:lineRule="exact"/>
        <w:jc w:val="both"/>
        <w:rPr>
          <w:rFonts w:cstheme="majorHAnsi"/>
          <w:szCs w:val="20"/>
        </w:rPr>
      </w:pPr>
    </w:p>
    <w:p w14:paraId="67929FA6" w14:textId="7F038741" w:rsidR="00C37C01" w:rsidRDefault="00C37C01" w:rsidP="005625AF">
      <w:pPr>
        <w:spacing w:after="0" w:line="300" w:lineRule="exact"/>
        <w:jc w:val="both"/>
        <w:rPr>
          <w:rFonts w:cstheme="majorHAnsi"/>
          <w:szCs w:val="20"/>
        </w:rPr>
      </w:pPr>
    </w:p>
    <w:p w14:paraId="4568D4A7" w14:textId="77777777" w:rsidR="00C37C01" w:rsidRDefault="00C37C01" w:rsidP="005625AF">
      <w:pPr>
        <w:spacing w:after="0" w:line="300" w:lineRule="exact"/>
        <w:jc w:val="both"/>
        <w:rPr>
          <w:rFonts w:cstheme="majorHAnsi"/>
          <w:szCs w:val="20"/>
        </w:rPr>
      </w:pPr>
    </w:p>
    <w:p w14:paraId="4413C34A" w14:textId="0F1A0BF3" w:rsidR="00103458" w:rsidRDefault="00604DC1" w:rsidP="005625AF">
      <w:pPr>
        <w:spacing w:after="0" w:line="300" w:lineRule="exact"/>
        <w:jc w:val="both"/>
        <w:rPr>
          <w:rFonts w:cstheme="majorHAnsi"/>
          <w:szCs w:val="20"/>
        </w:rPr>
      </w:pPr>
      <w:r>
        <w:rPr>
          <w:rFonts w:cstheme="majorHAnsi"/>
          <w:noProof/>
          <w:szCs w:val="20"/>
        </w:rPr>
        <w:drawing>
          <wp:anchor distT="0" distB="0" distL="114300" distR="114300" simplePos="0" relativeHeight="251670528" behindDoc="0" locked="0" layoutInCell="1" allowOverlap="1" wp14:anchorId="4A622149" wp14:editId="6B7C9C37">
            <wp:simplePos x="0" y="0"/>
            <wp:positionH relativeFrom="column">
              <wp:posOffset>635</wp:posOffset>
            </wp:positionH>
            <wp:positionV relativeFrom="paragraph">
              <wp:posOffset>193675</wp:posOffset>
            </wp:positionV>
            <wp:extent cx="3800475" cy="253365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5514" cy="2537009"/>
                    </a:xfrm>
                    <a:prstGeom prst="rect">
                      <a:avLst/>
                    </a:prstGeom>
                    <a:noFill/>
                  </pic:spPr>
                </pic:pic>
              </a:graphicData>
            </a:graphic>
            <wp14:sizeRelH relativeFrom="page">
              <wp14:pctWidth>0</wp14:pctWidth>
            </wp14:sizeRelH>
            <wp14:sizeRelV relativeFrom="page">
              <wp14:pctHeight>0</wp14:pctHeight>
            </wp14:sizeRelV>
          </wp:anchor>
        </w:drawing>
      </w:r>
    </w:p>
    <w:p w14:paraId="05C26F3B" w14:textId="2BE1AA73" w:rsidR="00103458" w:rsidRDefault="00103458" w:rsidP="005625AF">
      <w:pPr>
        <w:spacing w:after="0" w:line="300" w:lineRule="exact"/>
        <w:jc w:val="both"/>
        <w:rPr>
          <w:rFonts w:cstheme="majorHAnsi"/>
          <w:szCs w:val="20"/>
        </w:rPr>
      </w:pPr>
    </w:p>
    <w:p w14:paraId="075A427A" w14:textId="45F9B058" w:rsidR="00103458" w:rsidRDefault="00103458" w:rsidP="005625AF">
      <w:pPr>
        <w:spacing w:after="0" w:line="300" w:lineRule="exact"/>
        <w:jc w:val="both"/>
        <w:rPr>
          <w:rFonts w:cstheme="majorHAnsi"/>
          <w:szCs w:val="20"/>
        </w:rPr>
      </w:pPr>
    </w:p>
    <w:p w14:paraId="331E7D9D" w14:textId="708FEECD" w:rsidR="00103458" w:rsidRDefault="00103458" w:rsidP="005625AF">
      <w:pPr>
        <w:spacing w:after="0" w:line="300" w:lineRule="exact"/>
        <w:jc w:val="both"/>
        <w:rPr>
          <w:rFonts w:cstheme="majorHAnsi"/>
          <w:szCs w:val="20"/>
        </w:rPr>
      </w:pPr>
    </w:p>
    <w:p w14:paraId="43A541A7" w14:textId="6933E86F" w:rsidR="00103458" w:rsidRDefault="00103458" w:rsidP="005625AF">
      <w:pPr>
        <w:spacing w:after="0" w:line="300" w:lineRule="exact"/>
        <w:jc w:val="both"/>
        <w:rPr>
          <w:rFonts w:cstheme="majorHAnsi"/>
          <w:szCs w:val="20"/>
        </w:rPr>
      </w:pPr>
    </w:p>
    <w:p w14:paraId="355B24D4" w14:textId="24D2DF08" w:rsidR="00103458" w:rsidRDefault="00103458" w:rsidP="005625AF">
      <w:pPr>
        <w:spacing w:after="0" w:line="300" w:lineRule="exact"/>
        <w:jc w:val="both"/>
        <w:rPr>
          <w:rFonts w:cstheme="majorHAnsi"/>
          <w:szCs w:val="20"/>
        </w:rPr>
      </w:pPr>
    </w:p>
    <w:p w14:paraId="22E099E8" w14:textId="1D7D208A" w:rsidR="00103458" w:rsidRDefault="00103458" w:rsidP="005625AF">
      <w:pPr>
        <w:spacing w:after="0" w:line="300" w:lineRule="exact"/>
        <w:jc w:val="both"/>
        <w:rPr>
          <w:rFonts w:cstheme="majorHAnsi"/>
          <w:szCs w:val="20"/>
        </w:rPr>
      </w:pPr>
    </w:p>
    <w:p w14:paraId="64561E01" w14:textId="56C9FE54" w:rsidR="00103458" w:rsidRDefault="00103458" w:rsidP="005625AF">
      <w:pPr>
        <w:spacing w:after="0" w:line="300" w:lineRule="exact"/>
        <w:jc w:val="both"/>
        <w:rPr>
          <w:rFonts w:cstheme="majorHAnsi"/>
          <w:szCs w:val="20"/>
        </w:rPr>
      </w:pPr>
    </w:p>
    <w:p w14:paraId="1E2EC0EC" w14:textId="02ABE080" w:rsidR="00103458" w:rsidRDefault="00103458" w:rsidP="005625AF">
      <w:pPr>
        <w:spacing w:after="0" w:line="300" w:lineRule="exact"/>
        <w:jc w:val="both"/>
        <w:rPr>
          <w:rFonts w:cstheme="majorHAnsi"/>
          <w:szCs w:val="20"/>
        </w:rPr>
      </w:pPr>
    </w:p>
    <w:p w14:paraId="16D03BE9" w14:textId="4D970FF8" w:rsidR="00103458" w:rsidRDefault="00103458" w:rsidP="005625AF">
      <w:pPr>
        <w:spacing w:after="0" w:line="300" w:lineRule="exact"/>
        <w:jc w:val="both"/>
        <w:rPr>
          <w:rFonts w:cstheme="majorHAnsi"/>
          <w:szCs w:val="20"/>
        </w:rPr>
      </w:pPr>
    </w:p>
    <w:p w14:paraId="374C8206" w14:textId="0D24ED5C" w:rsidR="00103458" w:rsidRDefault="00103458" w:rsidP="005625AF">
      <w:pPr>
        <w:spacing w:after="0" w:line="300" w:lineRule="exact"/>
        <w:jc w:val="both"/>
        <w:rPr>
          <w:rFonts w:cstheme="majorHAnsi"/>
          <w:szCs w:val="20"/>
        </w:rPr>
      </w:pPr>
    </w:p>
    <w:p w14:paraId="5CB29958" w14:textId="4AB1A447" w:rsidR="00103458" w:rsidRDefault="00103458" w:rsidP="005625AF">
      <w:pPr>
        <w:spacing w:after="0" w:line="300" w:lineRule="exact"/>
        <w:jc w:val="both"/>
        <w:rPr>
          <w:rFonts w:cstheme="majorHAnsi"/>
          <w:szCs w:val="20"/>
        </w:rPr>
      </w:pPr>
    </w:p>
    <w:p w14:paraId="1BF8136F" w14:textId="170E426C" w:rsidR="00103458" w:rsidRDefault="00103458" w:rsidP="005625AF">
      <w:pPr>
        <w:spacing w:after="0" w:line="300" w:lineRule="exact"/>
        <w:jc w:val="both"/>
        <w:rPr>
          <w:rFonts w:cstheme="majorHAnsi"/>
          <w:szCs w:val="20"/>
        </w:rPr>
      </w:pPr>
    </w:p>
    <w:p w14:paraId="1916EC73" w14:textId="1F79A8A2" w:rsidR="00103458" w:rsidRDefault="00103458" w:rsidP="005625AF">
      <w:pPr>
        <w:spacing w:after="0" w:line="300" w:lineRule="exact"/>
        <w:jc w:val="both"/>
        <w:rPr>
          <w:rFonts w:cstheme="majorHAnsi"/>
          <w:szCs w:val="20"/>
        </w:rPr>
      </w:pPr>
    </w:p>
    <w:p w14:paraId="194712D0" w14:textId="56A985BC" w:rsidR="00103458" w:rsidRDefault="00103458" w:rsidP="005625AF">
      <w:pPr>
        <w:spacing w:after="0" w:line="300" w:lineRule="exact"/>
        <w:jc w:val="both"/>
        <w:rPr>
          <w:rFonts w:cstheme="majorHAnsi"/>
          <w:szCs w:val="20"/>
        </w:rPr>
      </w:pPr>
    </w:p>
    <w:p w14:paraId="407C64C6" w14:textId="7F32D3D9" w:rsidR="00103458" w:rsidRDefault="00103458" w:rsidP="005625AF">
      <w:pPr>
        <w:spacing w:after="0" w:line="300" w:lineRule="exact"/>
        <w:jc w:val="both"/>
        <w:rPr>
          <w:rFonts w:cstheme="majorHAnsi"/>
          <w:szCs w:val="20"/>
        </w:rPr>
      </w:pPr>
    </w:p>
    <w:p w14:paraId="5BF61674" w14:textId="0AC84C44" w:rsidR="00103458" w:rsidRDefault="00103458" w:rsidP="005625AF">
      <w:pPr>
        <w:spacing w:after="0" w:line="300" w:lineRule="exact"/>
        <w:jc w:val="both"/>
        <w:rPr>
          <w:rFonts w:cstheme="majorHAnsi"/>
          <w:szCs w:val="20"/>
        </w:rPr>
      </w:pPr>
    </w:p>
    <w:p w14:paraId="4122844D" w14:textId="0952F006" w:rsidR="00103458" w:rsidRDefault="00C37C01" w:rsidP="005625AF">
      <w:pPr>
        <w:spacing w:after="0" w:line="300" w:lineRule="exact"/>
        <w:jc w:val="both"/>
        <w:rPr>
          <w:rFonts w:cstheme="majorHAnsi"/>
          <w:szCs w:val="20"/>
        </w:rPr>
      </w:pPr>
      <w:r>
        <w:rPr>
          <w:rFonts w:cstheme="majorHAnsi"/>
          <w:szCs w:val="20"/>
        </w:rPr>
        <w:t xml:space="preserve">Bildunterschrift: </w:t>
      </w:r>
      <w:proofErr w:type="spellStart"/>
      <w:r>
        <w:rPr>
          <w:rFonts w:cstheme="majorHAnsi"/>
          <w:szCs w:val="20"/>
        </w:rPr>
        <w:t>Optigrün</w:t>
      </w:r>
      <w:proofErr w:type="spellEnd"/>
      <w:r>
        <w:rPr>
          <w:rFonts w:cstheme="majorHAnsi"/>
          <w:szCs w:val="20"/>
        </w:rPr>
        <w:t>-Schubsicherungssysteme T und FKD 58 SD mit Tropfschlauch</w:t>
      </w:r>
    </w:p>
    <w:p w14:paraId="1AB6F0D3" w14:textId="75491449" w:rsidR="00103458" w:rsidRDefault="00103458" w:rsidP="005625AF">
      <w:pPr>
        <w:spacing w:after="0" w:line="300" w:lineRule="exact"/>
        <w:jc w:val="both"/>
        <w:rPr>
          <w:rFonts w:cstheme="majorHAnsi"/>
          <w:szCs w:val="20"/>
        </w:rPr>
      </w:pPr>
    </w:p>
    <w:p w14:paraId="0F9C1867" w14:textId="7260DFD6" w:rsidR="00604DC1" w:rsidRDefault="00604DC1" w:rsidP="005625AF">
      <w:pPr>
        <w:spacing w:after="0" w:line="300" w:lineRule="exact"/>
        <w:jc w:val="both"/>
        <w:rPr>
          <w:rFonts w:cstheme="majorHAnsi"/>
          <w:szCs w:val="20"/>
        </w:rPr>
      </w:pPr>
    </w:p>
    <w:p w14:paraId="5E28AF2C" w14:textId="52354DB7" w:rsidR="00604DC1" w:rsidRDefault="00604DC1" w:rsidP="005625AF">
      <w:pPr>
        <w:spacing w:after="0" w:line="300" w:lineRule="exact"/>
        <w:jc w:val="both"/>
        <w:rPr>
          <w:rFonts w:cstheme="majorHAnsi"/>
          <w:szCs w:val="20"/>
        </w:rPr>
      </w:pPr>
      <w:r>
        <w:rPr>
          <w:noProof/>
        </w:rPr>
        <w:lastRenderedPageBreak/>
        <w:drawing>
          <wp:anchor distT="0" distB="0" distL="114300" distR="114300" simplePos="0" relativeHeight="251671552" behindDoc="0" locked="0" layoutInCell="1" allowOverlap="1" wp14:anchorId="480D0CA0" wp14:editId="15B064D9">
            <wp:simplePos x="0" y="0"/>
            <wp:positionH relativeFrom="column">
              <wp:posOffset>-37466</wp:posOffset>
            </wp:positionH>
            <wp:positionV relativeFrom="paragraph">
              <wp:posOffset>-215900</wp:posOffset>
            </wp:positionV>
            <wp:extent cx="3857625" cy="2573962"/>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3201" cy="2577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34CF4" w14:textId="4DDC26EC" w:rsidR="00FA125A" w:rsidRDefault="00FA125A" w:rsidP="005625AF">
      <w:pPr>
        <w:spacing w:after="0" w:line="300" w:lineRule="exact"/>
        <w:jc w:val="both"/>
        <w:rPr>
          <w:rFonts w:cstheme="majorHAnsi"/>
          <w:szCs w:val="20"/>
        </w:rPr>
      </w:pPr>
    </w:p>
    <w:p w14:paraId="11CE165C" w14:textId="77777777" w:rsidR="00FA125A" w:rsidRDefault="00FA125A" w:rsidP="005625AF">
      <w:pPr>
        <w:spacing w:after="0" w:line="300" w:lineRule="exact"/>
        <w:jc w:val="both"/>
        <w:rPr>
          <w:rFonts w:cstheme="majorHAnsi"/>
          <w:szCs w:val="20"/>
        </w:rPr>
      </w:pPr>
    </w:p>
    <w:p w14:paraId="5FA4EA7D" w14:textId="54C4A8B5" w:rsidR="00604DC1" w:rsidRDefault="00604DC1" w:rsidP="005625AF">
      <w:pPr>
        <w:spacing w:after="0" w:line="300" w:lineRule="exact"/>
        <w:jc w:val="both"/>
        <w:rPr>
          <w:rFonts w:cstheme="majorHAnsi"/>
          <w:szCs w:val="20"/>
        </w:rPr>
      </w:pPr>
    </w:p>
    <w:p w14:paraId="178905CB" w14:textId="7590B73B" w:rsidR="00604DC1" w:rsidRDefault="00604DC1" w:rsidP="005625AF">
      <w:pPr>
        <w:spacing w:after="0" w:line="300" w:lineRule="exact"/>
        <w:jc w:val="both"/>
        <w:rPr>
          <w:rFonts w:cstheme="majorHAnsi"/>
          <w:szCs w:val="20"/>
        </w:rPr>
      </w:pPr>
    </w:p>
    <w:p w14:paraId="3E632F18" w14:textId="34742FF5" w:rsidR="00604DC1" w:rsidRDefault="00604DC1" w:rsidP="005625AF">
      <w:pPr>
        <w:spacing w:after="0" w:line="300" w:lineRule="exact"/>
        <w:jc w:val="both"/>
        <w:rPr>
          <w:rFonts w:cstheme="majorHAnsi"/>
          <w:szCs w:val="20"/>
        </w:rPr>
      </w:pPr>
    </w:p>
    <w:p w14:paraId="2904C054" w14:textId="4D6BA24E" w:rsidR="00604DC1" w:rsidRDefault="00604DC1" w:rsidP="005625AF">
      <w:pPr>
        <w:spacing w:after="0" w:line="300" w:lineRule="exact"/>
        <w:jc w:val="both"/>
        <w:rPr>
          <w:rFonts w:cstheme="majorHAnsi"/>
          <w:szCs w:val="20"/>
        </w:rPr>
      </w:pPr>
    </w:p>
    <w:p w14:paraId="2D4E08F1" w14:textId="31AC10AC" w:rsidR="00604DC1" w:rsidRDefault="00604DC1" w:rsidP="005625AF">
      <w:pPr>
        <w:spacing w:after="0" w:line="300" w:lineRule="exact"/>
        <w:jc w:val="both"/>
        <w:rPr>
          <w:rFonts w:cstheme="majorHAnsi"/>
          <w:szCs w:val="20"/>
        </w:rPr>
      </w:pPr>
    </w:p>
    <w:p w14:paraId="671D8C9A" w14:textId="1CD2ECE3" w:rsidR="00604DC1" w:rsidRDefault="00604DC1" w:rsidP="005625AF">
      <w:pPr>
        <w:spacing w:after="0" w:line="300" w:lineRule="exact"/>
        <w:jc w:val="both"/>
        <w:rPr>
          <w:rFonts w:cstheme="majorHAnsi"/>
          <w:szCs w:val="20"/>
        </w:rPr>
      </w:pPr>
    </w:p>
    <w:p w14:paraId="08E35F73" w14:textId="4DCEC575" w:rsidR="00604DC1" w:rsidRDefault="00604DC1" w:rsidP="005625AF">
      <w:pPr>
        <w:spacing w:after="0" w:line="300" w:lineRule="exact"/>
        <w:jc w:val="both"/>
        <w:rPr>
          <w:rFonts w:cstheme="majorHAnsi"/>
          <w:szCs w:val="20"/>
        </w:rPr>
      </w:pPr>
    </w:p>
    <w:p w14:paraId="107A0AF3" w14:textId="3502BFE7" w:rsidR="00C37C01" w:rsidRDefault="00C37C01" w:rsidP="005625AF">
      <w:pPr>
        <w:spacing w:after="0" w:line="300" w:lineRule="exact"/>
        <w:jc w:val="both"/>
        <w:rPr>
          <w:rFonts w:cstheme="majorHAnsi"/>
          <w:szCs w:val="20"/>
        </w:rPr>
      </w:pPr>
    </w:p>
    <w:p w14:paraId="4588E087" w14:textId="2F1A6C31" w:rsidR="00C37C01" w:rsidRDefault="00C37C01" w:rsidP="005625AF">
      <w:pPr>
        <w:spacing w:after="0" w:line="300" w:lineRule="exact"/>
        <w:jc w:val="both"/>
        <w:rPr>
          <w:rFonts w:cstheme="majorHAnsi"/>
          <w:szCs w:val="20"/>
        </w:rPr>
      </w:pPr>
    </w:p>
    <w:p w14:paraId="23B562C7" w14:textId="009B3102" w:rsidR="00C37C01" w:rsidRDefault="00C37C01" w:rsidP="005625AF">
      <w:pPr>
        <w:spacing w:after="0" w:line="300" w:lineRule="exact"/>
        <w:jc w:val="both"/>
        <w:rPr>
          <w:rFonts w:cstheme="majorHAnsi"/>
          <w:szCs w:val="20"/>
        </w:rPr>
      </w:pPr>
    </w:p>
    <w:p w14:paraId="6BF5DC8C" w14:textId="2E14C9F6" w:rsidR="00C37C01" w:rsidRDefault="00C37C01" w:rsidP="005625AF">
      <w:pPr>
        <w:spacing w:after="0" w:line="300" w:lineRule="exact"/>
        <w:jc w:val="both"/>
        <w:rPr>
          <w:rFonts w:cstheme="majorHAnsi"/>
          <w:szCs w:val="20"/>
        </w:rPr>
      </w:pPr>
      <w:r>
        <w:rPr>
          <w:rFonts w:cstheme="majorHAnsi"/>
          <w:szCs w:val="20"/>
        </w:rPr>
        <w:t xml:space="preserve">Bildunterschrift: Einbau der in </w:t>
      </w:r>
      <w:proofErr w:type="spellStart"/>
      <w:r>
        <w:rPr>
          <w:rFonts w:cstheme="majorHAnsi"/>
          <w:szCs w:val="20"/>
        </w:rPr>
        <w:t>Optigrün</w:t>
      </w:r>
      <w:proofErr w:type="spellEnd"/>
      <w:r>
        <w:rPr>
          <w:rFonts w:cstheme="majorHAnsi"/>
          <w:szCs w:val="20"/>
        </w:rPr>
        <w:t>-Pflanzgefäßen vorgezogenen Hainbuchenhecke</w:t>
      </w:r>
    </w:p>
    <w:p w14:paraId="692B5014" w14:textId="188319BB" w:rsidR="00C37C01" w:rsidRDefault="00C37C01" w:rsidP="005625AF">
      <w:pPr>
        <w:spacing w:after="0" w:line="300" w:lineRule="exact"/>
        <w:jc w:val="both"/>
        <w:rPr>
          <w:rFonts w:cstheme="majorHAnsi"/>
          <w:szCs w:val="20"/>
        </w:rPr>
      </w:pPr>
    </w:p>
    <w:p w14:paraId="0CC0616F" w14:textId="61A82F12" w:rsidR="00C37C01" w:rsidRDefault="00C37C01" w:rsidP="005625AF">
      <w:pPr>
        <w:spacing w:after="0" w:line="300" w:lineRule="exact"/>
        <w:jc w:val="both"/>
        <w:rPr>
          <w:rFonts w:cstheme="majorHAnsi"/>
          <w:szCs w:val="20"/>
        </w:rPr>
      </w:pPr>
    </w:p>
    <w:p w14:paraId="38D8771F" w14:textId="5A2EDA15" w:rsidR="00C37C01" w:rsidRDefault="00C37C01" w:rsidP="005625AF">
      <w:pPr>
        <w:spacing w:after="0" w:line="300" w:lineRule="exact"/>
        <w:jc w:val="both"/>
        <w:rPr>
          <w:rFonts w:cstheme="majorHAnsi"/>
          <w:szCs w:val="20"/>
        </w:rPr>
      </w:pPr>
    </w:p>
    <w:p w14:paraId="220FD725" w14:textId="6BA490F3" w:rsidR="00604DC1" w:rsidRDefault="00604DC1" w:rsidP="005625AF">
      <w:pPr>
        <w:spacing w:after="0" w:line="300" w:lineRule="exact"/>
        <w:jc w:val="both"/>
        <w:rPr>
          <w:rFonts w:cstheme="majorHAnsi"/>
          <w:szCs w:val="20"/>
        </w:rPr>
      </w:pPr>
    </w:p>
    <w:p w14:paraId="6D4DAC5B" w14:textId="24EC797B" w:rsidR="00604DC1" w:rsidRDefault="00604DC1" w:rsidP="005625AF">
      <w:pPr>
        <w:spacing w:after="0" w:line="300" w:lineRule="exact"/>
        <w:jc w:val="both"/>
        <w:rPr>
          <w:rFonts w:cstheme="majorHAnsi"/>
          <w:szCs w:val="20"/>
        </w:rPr>
      </w:pPr>
    </w:p>
    <w:p w14:paraId="2FC2C2A8" w14:textId="51B0531C" w:rsidR="00FA125A" w:rsidRDefault="00FA125A" w:rsidP="005625AF">
      <w:pPr>
        <w:spacing w:after="0" w:line="300" w:lineRule="exact"/>
        <w:jc w:val="both"/>
        <w:rPr>
          <w:rFonts w:cstheme="majorHAnsi"/>
          <w:szCs w:val="20"/>
        </w:rPr>
      </w:pPr>
      <w:r>
        <w:rPr>
          <w:noProof/>
        </w:rPr>
        <w:drawing>
          <wp:anchor distT="0" distB="0" distL="114300" distR="114300" simplePos="0" relativeHeight="251672576" behindDoc="0" locked="0" layoutInCell="1" allowOverlap="1" wp14:anchorId="115A599E" wp14:editId="30AC8EFB">
            <wp:simplePos x="0" y="0"/>
            <wp:positionH relativeFrom="column">
              <wp:posOffset>635</wp:posOffset>
            </wp:positionH>
            <wp:positionV relativeFrom="paragraph">
              <wp:posOffset>147955</wp:posOffset>
            </wp:positionV>
            <wp:extent cx="3709670" cy="2473960"/>
            <wp:effectExtent l="0" t="0" r="5080" b="254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9670" cy="247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9B938" w14:textId="17A1C36A" w:rsidR="00677CB3" w:rsidRDefault="00677CB3" w:rsidP="005625AF">
      <w:pPr>
        <w:spacing w:after="0" w:line="300" w:lineRule="exact"/>
        <w:jc w:val="both"/>
        <w:rPr>
          <w:rFonts w:cstheme="majorHAnsi"/>
          <w:szCs w:val="20"/>
        </w:rPr>
      </w:pPr>
    </w:p>
    <w:p w14:paraId="36633B32" w14:textId="4D4746CC" w:rsidR="00677CB3" w:rsidRDefault="00677CB3" w:rsidP="005625AF">
      <w:pPr>
        <w:spacing w:after="0" w:line="300" w:lineRule="exact"/>
        <w:jc w:val="both"/>
        <w:rPr>
          <w:rFonts w:cstheme="majorHAnsi"/>
          <w:szCs w:val="20"/>
        </w:rPr>
      </w:pPr>
    </w:p>
    <w:p w14:paraId="7063F544" w14:textId="7141E74E" w:rsidR="00677CB3" w:rsidRDefault="00677CB3" w:rsidP="005625AF">
      <w:pPr>
        <w:spacing w:after="0" w:line="300" w:lineRule="exact"/>
        <w:jc w:val="both"/>
        <w:rPr>
          <w:rFonts w:cstheme="majorHAnsi"/>
          <w:szCs w:val="20"/>
        </w:rPr>
      </w:pPr>
    </w:p>
    <w:p w14:paraId="39DEBA08" w14:textId="3B12DC61" w:rsidR="00677CB3" w:rsidRDefault="00677CB3" w:rsidP="005625AF">
      <w:pPr>
        <w:spacing w:after="0" w:line="300" w:lineRule="exact"/>
        <w:jc w:val="both"/>
        <w:rPr>
          <w:rFonts w:cstheme="majorHAnsi"/>
          <w:szCs w:val="20"/>
        </w:rPr>
      </w:pPr>
    </w:p>
    <w:p w14:paraId="27CE1320" w14:textId="76281080" w:rsidR="00677CB3" w:rsidRDefault="00677CB3" w:rsidP="005625AF">
      <w:pPr>
        <w:spacing w:after="0" w:line="300" w:lineRule="exact"/>
        <w:jc w:val="both"/>
        <w:rPr>
          <w:rFonts w:cstheme="majorHAnsi"/>
          <w:szCs w:val="20"/>
        </w:rPr>
      </w:pPr>
    </w:p>
    <w:p w14:paraId="1CD19155" w14:textId="2E43EB28" w:rsidR="00677CB3" w:rsidRDefault="00677CB3" w:rsidP="005625AF">
      <w:pPr>
        <w:spacing w:after="0" w:line="300" w:lineRule="exact"/>
        <w:jc w:val="both"/>
        <w:rPr>
          <w:rFonts w:cstheme="majorHAnsi"/>
          <w:szCs w:val="20"/>
        </w:rPr>
      </w:pPr>
    </w:p>
    <w:p w14:paraId="44BD7922" w14:textId="33DCD762" w:rsidR="00677CB3" w:rsidRDefault="00677CB3" w:rsidP="005625AF">
      <w:pPr>
        <w:spacing w:after="0" w:line="300" w:lineRule="exact"/>
        <w:jc w:val="both"/>
        <w:rPr>
          <w:rFonts w:cstheme="majorHAnsi"/>
          <w:szCs w:val="20"/>
        </w:rPr>
      </w:pPr>
    </w:p>
    <w:p w14:paraId="3A3F8FC3" w14:textId="337AF86B" w:rsidR="00677CB3" w:rsidRDefault="00677CB3" w:rsidP="005625AF">
      <w:pPr>
        <w:spacing w:after="0" w:line="300" w:lineRule="exact"/>
        <w:jc w:val="both"/>
        <w:rPr>
          <w:rFonts w:cstheme="majorHAnsi"/>
          <w:szCs w:val="20"/>
        </w:rPr>
      </w:pPr>
    </w:p>
    <w:p w14:paraId="0F98ECC7" w14:textId="78C041D7" w:rsidR="00677CB3" w:rsidRDefault="00677CB3" w:rsidP="005625AF">
      <w:pPr>
        <w:spacing w:after="0" w:line="300" w:lineRule="exact"/>
        <w:jc w:val="both"/>
        <w:rPr>
          <w:rFonts w:cstheme="majorHAnsi"/>
          <w:szCs w:val="20"/>
        </w:rPr>
      </w:pPr>
    </w:p>
    <w:p w14:paraId="02AAD41D" w14:textId="083E2AC1" w:rsidR="00677CB3" w:rsidRDefault="00677CB3" w:rsidP="005625AF">
      <w:pPr>
        <w:spacing w:after="0" w:line="300" w:lineRule="exact"/>
        <w:jc w:val="both"/>
        <w:rPr>
          <w:rFonts w:cstheme="majorHAnsi"/>
          <w:szCs w:val="20"/>
        </w:rPr>
      </w:pPr>
    </w:p>
    <w:p w14:paraId="53FAD453" w14:textId="321553AB" w:rsidR="00677CB3" w:rsidRDefault="00677CB3" w:rsidP="005625AF">
      <w:pPr>
        <w:spacing w:after="0" w:line="300" w:lineRule="exact"/>
        <w:jc w:val="both"/>
        <w:rPr>
          <w:rFonts w:cstheme="majorHAnsi"/>
          <w:szCs w:val="20"/>
        </w:rPr>
      </w:pPr>
    </w:p>
    <w:p w14:paraId="7737865C" w14:textId="282A5CF4" w:rsidR="00677CB3" w:rsidRDefault="00677CB3" w:rsidP="005625AF">
      <w:pPr>
        <w:spacing w:after="0" w:line="300" w:lineRule="exact"/>
        <w:jc w:val="both"/>
        <w:rPr>
          <w:rFonts w:cstheme="majorHAnsi"/>
          <w:szCs w:val="20"/>
        </w:rPr>
      </w:pPr>
    </w:p>
    <w:p w14:paraId="7C3CB4E9" w14:textId="3FF5384B" w:rsidR="00677CB3" w:rsidRDefault="00677CB3" w:rsidP="005625AF">
      <w:pPr>
        <w:spacing w:after="0" w:line="300" w:lineRule="exact"/>
        <w:jc w:val="both"/>
        <w:rPr>
          <w:rFonts w:cstheme="majorHAnsi"/>
          <w:szCs w:val="20"/>
        </w:rPr>
      </w:pPr>
    </w:p>
    <w:p w14:paraId="3D7D7395" w14:textId="2AE1F9DE" w:rsidR="00677CB3" w:rsidRDefault="00FA125A" w:rsidP="005625AF">
      <w:pPr>
        <w:spacing w:after="0" w:line="300" w:lineRule="exact"/>
        <w:jc w:val="both"/>
        <w:rPr>
          <w:rFonts w:cstheme="majorHAnsi"/>
          <w:szCs w:val="20"/>
        </w:rPr>
      </w:pPr>
      <w:r>
        <w:rPr>
          <w:rFonts w:cstheme="majorHAnsi"/>
          <w:szCs w:val="20"/>
        </w:rPr>
        <w:t>Bildunterschrift: Eine grüne Oase mitten in der Stadt</w:t>
      </w:r>
    </w:p>
    <w:p w14:paraId="656D637E" w14:textId="308EC80B" w:rsidR="00677CB3" w:rsidRDefault="00677CB3" w:rsidP="005625AF">
      <w:pPr>
        <w:spacing w:after="0" w:line="300" w:lineRule="exact"/>
        <w:jc w:val="both"/>
        <w:rPr>
          <w:rFonts w:cstheme="majorHAnsi"/>
          <w:szCs w:val="20"/>
        </w:rPr>
      </w:pPr>
    </w:p>
    <w:p w14:paraId="709D1DB8" w14:textId="5689FFDF" w:rsidR="00677CB3" w:rsidRDefault="00677CB3" w:rsidP="005625AF">
      <w:pPr>
        <w:spacing w:after="0" w:line="300" w:lineRule="exact"/>
        <w:jc w:val="both"/>
        <w:rPr>
          <w:rFonts w:cstheme="majorHAnsi"/>
          <w:szCs w:val="20"/>
        </w:rPr>
      </w:pPr>
    </w:p>
    <w:p w14:paraId="0729FABD" w14:textId="7084C746" w:rsidR="00677CB3" w:rsidRDefault="00677CB3" w:rsidP="005625AF">
      <w:pPr>
        <w:spacing w:after="0" w:line="300" w:lineRule="exact"/>
        <w:jc w:val="both"/>
        <w:rPr>
          <w:rFonts w:cstheme="majorHAnsi"/>
          <w:szCs w:val="20"/>
        </w:rPr>
      </w:pPr>
    </w:p>
    <w:p w14:paraId="0D69A7A2" w14:textId="77777777" w:rsidR="0080706C" w:rsidRPr="00284CBF" w:rsidRDefault="0080706C" w:rsidP="0080706C">
      <w:pPr>
        <w:spacing w:line="300" w:lineRule="exact"/>
        <w:rPr>
          <w:rFonts w:cstheme="majorHAnsi"/>
          <w:szCs w:val="20"/>
          <w:u w:val="single"/>
        </w:rPr>
      </w:pPr>
      <w:r w:rsidRPr="00284CBF">
        <w:rPr>
          <w:rFonts w:cstheme="majorHAnsi"/>
          <w:szCs w:val="20"/>
          <w:u w:val="single"/>
        </w:rPr>
        <w:t>Pressekontakt:</w:t>
      </w:r>
    </w:p>
    <w:p w14:paraId="2950AC86" w14:textId="475ADAA7" w:rsidR="0080706C" w:rsidRPr="00284CBF" w:rsidRDefault="00E73F5D" w:rsidP="0080706C">
      <w:pPr>
        <w:spacing w:after="80" w:line="300" w:lineRule="exact"/>
        <w:rPr>
          <w:rFonts w:cstheme="majorHAnsi"/>
          <w:b/>
          <w:szCs w:val="20"/>
        </w:rPr>
      </w:pPr>
      <w:r w:rsidRPr="00284CBF">
        <w:rPr>
          <w:rFonts w:cstheme="majorHAnsi"/>
          <w:b/>
          <w:noProof/>
          <w:szCs w:val="20"/>
          <w:u w:val="single"/>
        </w:rPr>
        <mc:AlternateContent>
          <mc:Choice Requires="wps">
            <w:drawing>
              <wp:anchor distT="0" distB="0" distL="114300" distR="114300" simplePos="0" relativeHeight="251668480" behindDoc="0" locked="0" layoutInCell="1" allowOverlap="1" wp14:anchorId="5208E59E" wp14:editId="763DCA18">
                <wp:simplePos x="0" y="0"/>
                <wp:positionH relativeFrom="column">
                  <wp:posOffset>3201035</wp:posOffset>
                </wp:positionH>
                <wp:positionV relativeFrom="paragraph">
                  <wp:posOffset>187325</wp:posOffset>
                </wp:positionV>
                <wp:extent cx="2933700" cy="1214323"/>
                <wp:effectExtent l="0" t="0" r="0" b="5080"/>
                <wp:wrapNone/>
                <wp:docPr id="1" name="Textfeld 1"/>
                <wp:cNvGraphicFramePr/>
                <a:graphic xmlns:a="http://schemas.openxmlformats.org/drawingml/2006/main">
                  <a:graphicData uri="http://schemas.microsoft.com/office/word/2010/wordprocessingShape">
                    <wps:wsp>
                      <wps:cNvSpPr txBox="1"/>
                      <wps:spPr>
                        <a:xfrm>
                          <a:off x="0" y="0"/>
                          <a:ext cx="2933700" cy="1214323"/>
                        </a:xfrm>
                        <a:prstGeom prst="rect">
                          <a:avLst/>
                        </a:prstGeom>
                        <a:noFill/>
                        <a:ln w="6350">
                          <a:noFill/>
                        </a:ln>
                      </wps:spPr>
                      <wps:txbx>
                        <w:txbxContent>
                          <w:p w14:paraId="51693EB7" w14:textId="26195974" w:rsidR="0080706C" w:rsidRPr="00E73F5D" w:rsidRDefault="0080706C" w:rsidP="0080706C">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8E59E" id="_x0000_t202" coordsize="21600,21600" o:spt="202" path="m,l,21600r21600,l21600,xe">
                <v:stroke joinstyle="miter"/>
                <v:path gradientshapeok="t" o:connecttype="rect"/>
              </v:shapetype>
              <v:shape id="Textfeld 1" o:spid="_x0000_s1026" type="#_x0000_t202" style="position:absolute;margin-left:252.05pt;margin-top:14.75pt;width:231pt;height:9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" filled="f" stroked="f" strokeweight=".5pt">
                <v:textbox>
                  <w:txbxContent>
                    <w:p w14:paraId="51693EB7" w14:textId="26195974" w:rsidR="0080706C" w:rsidRPr="00E73F5D" w:rsidRDefault="0080706C" w:rsidP="0080706C">
                      <w:pPr>
                        <w:spacing w:line="300" w:lineRule="exact"/>
                      </w:pPr>
                    </w:p>
                  </w:txbxContent>
                </v:textbox>
              </v:shape>
            </w:pict>
          </mc:Fallback>
        </mc:AlternateContent>
      </w:r>
      <w:r w:rsidR="00935A7C">
        <w:rPr>
          <w:rFonts w:cstheme="majorHAnsi"/>
          <w:b/>
          <w:szCs w:val="20"/>
        </w:rPr>
        <w:t>Ilona Nipp</w:t>
      </w:r>
      <w:r w:rsidR="0080706C" w:rsidRPr="00284CBF">
        <w:rPr>
          <w:rFonts w:cstheme="majorHAnsi"/>
          <w:b/>
          <w:szCs w:val="20"/>
        </w:rPr>
        <w:tab/>
      </w:r>
    </w:p>
    <w:p w14:paraId="16F74CC6" w14:textId="77777777" w:rsidR="0080706C" w:rsidRPr="00284CBF" w:rsidRDefault="0080706C" w:rsidP="0080706C">
      <w:pPr>
        <w:spacing w:after="80" w:line="300" w:lineRule="exact"/>
        <w:rPr>
          <w:rFonts w:cstheme="majorHAnsi"/>
          <w:szCs w:val="20"/>
        </w:rPr>
      </w:pPr>
      <w:r w:rsidRPr="00284CBF">
        <w:rPr>
          <w:rFonts w:cstheme="majorHAnsi"/>
          <w:szCs w:val="20"/>
        </w:rPr>
        <w:t xml:space="preserve">Marketingleiterin, </w:t>
      </w:r>
      <w:proofErr w:type="spellStart"/>
      <w:r w:rsidRPr="00284CBF">
        <w:rPr>
          <w:rFonts w:cstheme="majorHAnsi"/>
          <w:szCs w:val="20"/>
        </w:rPr>
        <w:t>Optigrün</w:t>
      </w:r>
      <w:proofErr w:type="spellEnd"/>
      <w:r w:rsidRPr="00284CBF">
        <w:rPr>
          <w:rFonts w:cstheme="majorHAnsi"/>
          <w:szCs w:val="20"/>
        </w:rPr>
        <w:t xml:space="preserve"> international AG</w:t>
      </w:r>
      <w:r w:rsidRPr="00284CBF">
        <w:rPr>
          <w:rFonts w:cstheme="majorHAnsi"/>
          <w:szCs w:val="20"/>
        </w:rPr>
        <w:tab/>
      </w:r>
    </w:p>
    <w:p w14:paraId="28491555" w14:textId="17C6AC07" w:rsidR="0080706C" w:rsidRPr="00284CBF" w:rsidRDefault="0080706C" w:rsidP="0080706C">
      <w:pPr>
        <w:spacing w:after="80" w:line="300" w:lineRule="exact"/>
        <w:rPr>
          <w:rFonts w:cstheme="majorHAnsi"/>
          <w:szCs w:val="20"/>
        </w:rPr>
      </w:pPr>
      <w:r w:rsidRPr="00284CBF">
        <w:rPr>
          <w:rFonts w:cstheme="majorHAnsi"/>
          <w:szCs w:val="20"/>
        </w:rPr>
        <w:t>Tel. +49 7576 772 1</w:t>
      </w:r>
      <w:r w:rsidR="00935A7C">
        <w:rPr>
          <w:rFonts w:cstheme="majorHAnsi"/>
          <w:szCs w:val="20"/>
        </w:rPr>
        <w:t>13</w:t>
      </w:r>
      <w:r w:rsidRPr="00284CBF">
        <w:rPr>
          <w:rFonts w:cstheme="majorHAnsi"/>
          <w:szCs w:val="20"/>
        </w:rPr>
        <w:tab/>
      </w:r>
      <w:r w:rsidRPr="00284CBF">
        <w:rPr>
          <w:rFonts w:cstheme="majorHAnsi"/>
          <w:szCs w:val="20"/>
        </w:rPr>
        <w:tab/>
      </w:r>
      <w:r w:rsidRPr="00284CBF">
        <w:rPr>
          <w:rFonts w:cstheme="majorHAnsi"/>
          <w:szCs w:val="20"/>
        </w:rPr>
        <w:tab/>
      </w:r>
    </w:p>
    <w:p w14:paraId="16C429B6" w14:textId="24D47F8C" w:rsidR="0080706C" w:rsidRPr="00284CBF" w:rsidRDefault="00935A7C" w:rsidP="00935A7C">
      <w:pPr>
        <w:spacing w:after="80" w:line="300" w:lineRule="exact"/>
        <w:ind w:right="-483"/>
        <w:rPr>
          <w:rFonts w:cstheme="majorHAnsi"/>
          <w:szCs w:val="20"/>
        </w:rPr>
      </w:pPr>
      <w:r>
        <w:rPr>
          <w:rFonts w:cstheme="majorHAnsi"/>
          <w:szCs w:val="20"/>
        </w:rPr>
        <w:t>i.nipp</w:t>
      </w:r>
      <w:r w:rsidR="0080706C" w:rsidRPr="00284CBF">
        <w:rPr>
          <w:rFonts w:cstheme="majorHAnsi"/>
          <w:szCs w:val="20"/>
        </w:rPr>
        <w:t>@optigruen.de</w:t>
      </w:r>
    </w:p>
    <w:sectPr w:rsidR="0080706C" w:rsidRPr="00284CBF" w:rsidSect="00284CBF">
      <w:headerReference w:type="default" r:id="rId11"/>
      <w:footerReference w:type="default" r:id="rId12"/>
      <w:pgSz w:w="11906" w:h="16838" w:code="9"/>
      <w:pgMar w:top="1701" w:right="1304" w:bottom="1134" w:left="1304" w:header="709" w:footer="454"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06C1A" w14:textId="77777777" w:rsidR="00EA79A1" w:rsidRDefault="00EA79A1" w:rsidP="00595323">
      <w:pPr>
        <w:spacing w:after="0" w:line="240" w:lineRule="auto"/>
      </w:pPr>
      <w:r>
        <w:separator/>
      </w:r>
    </w:p>
  </w:endnote>
  <w:endnote w:type="continuationSeparator" w:id="0">
    <w:p w14:paraId="1A4B474B" w14:textId="77777777" w:rsidR="00EA79A1" w:rsidRDefault="00EA79A1" w:rsidP="00595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BE145" w14:textId="0118EF8A" w:rsidR="00B32595" w:rsidRDefault="00DF689B" w:rsidP="0006412A">
    <w:pPr>
      <w:pStyle w:val="Fuzeile"/>
      <w:jc w:val="right"/>
    </w:pPr>
    <w:r>
      <w:rPr>
        <w:noProof/>
      </w:rPr>
      <w:drawing>
        <wp:anchor distT="0" distB="0" distL="114300" distR="114300" simplePos="0" relativeHeight="251663360" behindDoc="1" locked="1" layoutInCell="1" allowOverlap="1" wp14:anchorId="7C1F06DC" wp14:editId="4D571245">
          <wp:simplePos x="0" y="0"/>
          <wp:positionH relativeFrom="column">
            <wp:posOffset>-814705</wp:posOffset>
          </wp:positionH>
          <wp:positionV relativeFrom="page">
            <wp:posOffset>9785350</wp:posOffset>
          </wp:positionV>
          <wp:extent cx="7559675" cy="881380"/>
          <wp:effectExtent l="0" t="0" r="317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Fuss.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813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603EE" w14:textId="77777777" w:rsidR="00EA79A1" w:rsidRDefault="00EA79A1" w:rsidP="00595323">
      <w:pPr>
        <w:spacing w:after="0" w:line="240" w:lineRule="auto"/>
      </w:pPr>
      <w:r>
        <w:separator/>
      </w:r>
    </w:p>
  </w:footnote>
  <w:footnote w:type="continuationSeparator" w:id="0">
    <w:p w14:paraId="3DBFAAA5" w14:textId="77777777" w:rsidR="00EA79A1" w:rsidRDefault="00EA79A1" w:rsidP="00595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EADB9" w14:textId="77777777" w:rsidR="00595323" w:rsidRDefault="0080706C">
    <w:pPr>
      <w:pStyle w:val="Kopfzeile"/>
    </w:pPr>
    <w:r>
      <w:rPr>
        <w:noProof/>
      </w:rPr>
      <w:drawing>
        <wp:anchor distT="0" distB="0" distL="114300" distR="114300" simplePos="0" relativeHeight="251664384" behindDoc="0" locked="0" layoutInCell="1" allowOverlap="1" wp14:anchorId="55941BC7" wp14:editId="2DFA731E">
          <wp:simplePos x="0" y="0"/>
          <wp:positionH relativeFrom="column">
            <wp:posOffset>-818845</wp:posOffset>
          </wp:positionH>
          <wp:positionV relativeFrom="paragraph">
            <wp:posOffset>-439420</wp:posOffset>
          </wp:positionV>
          <wp:extent cx="7560000" cy="953741"/>
          <wp:effectExtent l="0" t="0" r="317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top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537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780CA2"/>
    <w:multiLevelType w:val="hybridMultilevel"/>
    <w:tmpl w:val="48A6743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9A1"/>
    <w:rsid w:val="00031603"/>
    <w:rsid w:val="000530E6"/>
    <w:rsid w:val="0006412A"/>
    <w:rsid w:val="00083EC8"/>
    <w:rsid w:val="00084ADD"/>
    <w:rsid w:val="000931AB"/>
    <w:rsid w:val="000C681F"/>
    <w:rsid w:val="000C7D1C"/>
    <w:rsid w:val="000F192E"/>
    <w:rsid w:val="000F64D3"/>
    <w:rsid w:val="00100953"/>
    <w:rsid w:val="00103458"/>
    <w:rsid w:val="00134011"/>
    <w:rsid w:val="00150536"/>
    <w:rsid w:val="00155676"/>
    <w:rsid w:val="001666E0"/>
    <w:rsid w:val="0017278A"/>
    <w:rsid w:val="00172913"/>
    <w:rsid w:val="00176A6E"/>
    <w:rsid w:val="001A3BA1"/>
    <w:rsid w:val="001D6EE6"/>
    <w:rsid w:val="001E0799"/>
    <w:rsid w:val="00200247"/>
    <w:rsid w:val="002230E1"/>
    <w:rsid w:val="0023186D"/>
    <w:rsid w:val="00235319"/>
    <w:rsid w:val="00244D46"/>
    <w:rsid w:val="00246FE0"/>
    <w:rsid w:val="00250067"/>
    <w:rsid w:val="00253719"/>
    <w:rsid w:val="00254FC4"/>
    <w:rsid w:val="00284CBF"/>
    <w:rsid w:val="002F11C4"/>
    <w:rsid w:val="00303B72"/>
    <w:rsid w:val="003079CE"/>
    <w:rsid w:val="00310267"/>
    <w:rsid w:val="00331019"/>
    <w:rsid w:val="00364838"/>
    <w:rsid w:val="00390D35"/>
    <w:rsid w:val="003E7377"/>
    <w:rsid w:val="00464141"/>
    <w:rsid w:val="00471C72"/>
    <w:rsid w:val="00472DF6"/>
    <w:rsid w:val="00473D8C"/>
    <w:rsid w:val="00497847"/>
    <w:rsid w:val="004A79A6"/>
    <w:rsid w:val="00504156"/>
    <w:rsid w:val="00512E8E"/>
    <w:rsid w:val="00542E6E"/>
    <w:rsid w:val="0055460E"/>
    <w:rsid w:val="005625AF"/>
    <w:rsid w:val="005754A6"/>
    <w:rsid w:val="00577A62"/>
    <w:rsid w:val="00584E26"/>
    <w:rsid w:val="00595323"/>
    <w:rsid w:val="005A274D"/>
    <w:rsid w:val="005F3C4B"/>
    <w:rsid w:val="005F6F20"/>
    <w:rsid w:val="00600B16"/>
    <w:rsid w:val="00600D58"/>
    <w:rsid w:val="00604DC1"/>
    <w:rsid w:val="0060546B"/>
    <w:rsid w:val="00633743"/>
    <w:rsid w:val="00644299"/>
    <w:rsid w:val="00677CB3"/>
    <w:rsid w:val="00692523"/>
    <w:rsid w:val="006A1555"/>
    <w:rsid w:val="006A78E1"/>
    <w:rsid w:val="006B4B0E"/>
    <w:rsid w:val="006C558B"/>
    <w:rsid w:val="006D72F6"/>
    <w:rsid w:val="006F60D3"/>
    <w:rsid w:val="0071340F"/>
    <w:rsid w:val="00714FEA"/>
    <w:rsid w:val="00720984"/>
    <w:rsid w:val="00726C2D"/>
    <w:rsid w:val="0074352F"/>
    <w:rsid w:val="0075644B"/>
    <w:rsid w:val="00756EC4"/>
    <w:rsid w:val="00763536"/>
    <w:rsid w:val="007873A6"/>
    <w:rsid w:val="007B7D51"/>
    <w:rsid w:val="007D53FC"/>
    <w:rsid w:val="007E177C"/>
    <w:rsid w:val="007E71E3"/>
    <w:rsid w:val="00801E6E"/>
    <w:rsid w:val="0080342C"/>
    <w:rsid w:val="00803CAC"/>
    <w:rsid w:val="0080706C"/>
    <w:rsid w:val="00842D95"/>
    <w:rsid w:val="00844894"/>
    <w:rsid w:val="00871F7A"/>
    <w:rsid w:val="00884846"/>
    <w:rsid w:val="008D4DC4"/>
    <w:rsid w:val="008F41FF"/>
    <w:rsid w:val="008F6AB1"/>
    <w:rsid w:val="00935A7C"/>
    <w:rsid w:val="00941F26"/>
    <w:rsid w:val="00952F51"/>
    <w:rsid w:val="00970DAF"/>
    <w:rsid w:val="00980777"/>
    <w:rsid w:val="00981754"/>
    <w:rsid w:val="009A06FE"/>
    <w:rsid w:val="009A3349"/>
    <w:rsid w:val="009F0793"/>
    <w:rsid w:val="009F08B7"/>
    <w:rsid w:val="00A24F99"/>
    <w:rsid w:val="00A42C47"/>
    <w:rsid w:val="00A4383A"/>
    <w:rsid w:val="00A53EAA"/>
    <w:rsid w:val="00A568DD"/>
    <w:rsid w:val="00A56EA3"/>
    <w:rsid w:val="00A612FA"/>
    <w:rsid w:val="00A66321"/>
    <w:rsid w:val="00A703A2"/>
    <w:rsid w:val="00A95CE3"/>
    <w:rsid w:val="00AA4B40"/>
    <w:rsid w:val="00AB2D15"/>
    <w:rsid w:val="00AD04D1"/>
    <w:rsid w:val="00AE415B"/>
    <w:rsid w:val="00AF091E"/>
    <w:rsid w:val="00B32595"/>
    <w:rsid w:val="00B52524"/>
    <w:rsid w:val="00B66B89"/>
    <w:rsid w:val="00B7295F"/>
    <w:rsid w:val="00B748A3"/>
    <w:rsid w:val="00B761A2"/>
    <w:rsid w:val="00BA5C41"/>
    <w:rsid w:val="00BA60B8"/>
    <w:rsid w:val="00BB468A"/>
    <w:rsid w:val="00BD2682"/>
    <w:rsid w:val="00BD6BE2"/>
    <w:rsid w:val="00C1639B"/>
    <w:rsid w:val="00C20553"/>
    <w:rsid w:val="00C339D4"/>
    <w:rsid w:val="00C36FE2"/>
    <w:rsid w:val="00C37C01"/>
    <w:rsid w:val="00C56ED7"/>
    <w:rsid w:val="00C94364"/>
    <w:rsid w:val="00CA0841"/>
    <w:rsid w:val="00CD38F4"/>
    <w:rsid w:val="00D262C6"/>
    <w:rsid w:val="00D632CA"/>
    <w:rsid w:val="00D67732"/>
    <w:rsid w:val="00D70F50"/>
    <w:rsid w:val="00D86229"/>
    <w:rsid w:val="00D87473"/>
    <w:rsid w:val="00DB1EF4"/>
    <w:rsid w:val="00DF0391"/>
    <w:rsid w:val="00DF09F8"/>
    <w:rsid w:val="00DF689B"/>
    <w:rsid w:val="00E24C94"/>
    <w:rsid w:val="00E26F8C"/>
    <w:rsid w:val="00E33974"/>
    <w:rsid w:val="00E40CCC"/>
    <w:rsid w:val="00E44E53"/>
    <w:rsid w:val="00E52DF8"/>
    <w:rsid w:val="00E618A3"/>
    <w:rsid w:val="00E73F5D"/>
    <w:rsid w:val="00E86CD0"/>
    <w:rsid w:val="00E90401"/>
    <w:rsid w:val="00EA0E22"/>
    <w:rsid w:val="00EA3968"/>
    <w:rsid w:val="00EA79A1"/>
    <w:rsid w:val="00EC7AB2"/>
    <w:rsid w:val="00EF29F0"/>
    <w:rsid w:val="00F16F4A"/>
    <w:rsid w:val="00F51820"/>
    <w:rsid w:val="00F55842"/>
    <w:rsid w:val="00F57EF8"/>
    <w:rsid w:val="00F77772"/>
    <w:rsid w:val="00F86200"/>
    <w:rsid w:val="00F949DD"/>
    <w:rsid w:val="00FA125A"/>
    <w:rsid w:val="00FD3BB5"/>
    <w:rsid w:val="00FE00F5"/>
    <w:rsid w:val="00FF64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F415E40"/>
  <w15:chartTrackingRefBased/>
  <w15:docId w15:val="{336D6E42-8486-443F-8C9B-E983D5E24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rebuchet MS" w:eastAsiaTheme="minorHAnsi" w:hAnsi="Trebuchet MS" w:cstheme="minorBidi"/>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03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952F51"/>
    <w:rPr>
      <w:b/>
      <w:bCs/>
    </w:rPr>
  </w:style>
  <w:style w:type="character" w:styleId="Hyperlink">
    <w:name w:val="Hyperlink"/>
    <w:basedOn w:val="Absatz-Standardschriftart"/>
    <w:uiPriority w:val="99"/>
    <w:unhideWhenUsed/>
    <w:rsid w:val="000F64D3"/>
    <w:rPr>
      <w:color w:val="0563C1" w:themeColor="hyperlink"/>
      <w:u w:val="single"/>
    </w:rPr>
  </w:style>
  <w:style w:type="character" w:styleId="NichtaufgelsteErwhnung">
    <w:name w:val="Unresolved Mention"/>
    <w:basedOn w:val="Absatz-Standardschriftart"/>
    <w:uiPriority w:val="99"/>
    <w:semiHidden/>
    <w:unhideWhenUsed/>
    <w:rsid w:val="000F64D3"/>
    <w:rPr>
      <w:color w:val="808080"/>
      <w:shd w:val="clear" w:color="auto" w:fill="E6E6E6"/>
    </w:rPr>
  </w:style>
  <w:style w:type="paragraph" w:styleId="Kopfzeile">
    <w:name w:val="header"/>
    <w:basedOn w:val="Standard"/>
    <w:link w:val="KopfzeileZchn"/>
    <w:uiPriority w:val="99"/>
    <w:unhideWhenUsed/>
    <w:rsid w:val="0059532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5323"/>
  </w:style>
  <w:style w:type="paragraph" w:styleId="Fuzeile">
    <w:name w:val="footer"/>
    <w:basedOn w:val="Standard"/>
    <w:link w:val="FuzeileZchn"/>
    <w:uiPriority w:val="99"/>
    <w:unhideWhenUsed/>
    <w:rsid w:val="0059532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5323"/>
  </w:style>
  <w:style w:type="paragraph" w:styleId="Sprechblasentext">
    <w:name w:val="Balloon Text"/>
    <w:basedOn w:val="Standard"/>
    <w:link w:val="SprechblasentextZchn"/>
    <w:uiPriority w:val="99"/>
    <w:semiHidden/>
    <w:unhideWhenUsed/>
    <w:rsid w:val="007635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3536"/>
    <w:rPr>
      <w:rFonts w:ascii="Segoe UI" w:hAnsi="Segoe UI" w:cs="Segoe UI"/>
      <w:sz w:val="18"/>
      <w:szCs w:val="18"/>
    </w:rPr>
  </w:style>
  <w:style w:type="character" w:styleId="Kommentarzeichen">
    <w:name w:val="annotation reference"/>
    <w:basedOn w:val="Absatz-Standardschriftart"/>
    <w:uiPriority w:val="99"/>
    <w:semiHidden/>
    <w:unhideWhenUsed/>
    <w:rsid w:val="00D262C6"/>
    <w:rPr>
      <w:sz w:val="16"/>
      <w:szCs w:val="16"/>
    </w:rPr>
  </w:style>
  <w:style w:type="paragraph" w:styleId="Kommentartext">
    <w:name w:val="annotation text"/>
    <w:basedOn w:val="Standard"/>
    <w:link w:val="KommentartextZchn"/>
    <w:uiPriority w:val="99"/>
    <w:semiHidden/>
    <w:unhideWhenUsed/>
    <w:rsid w:val="00D262C6"/>
    <w:pPr>
      <w:spacing w:line="240" w:lineRule="auto"/>
    </w:pPr>
    <w:rPr>
      <w:szCs w:val="20"/>
    </w:rPr>
  </w:style>
  <w:style w:type="character" w:customStyle="1" w:styleId="KommentartextZchn">
    <w:name w:val="Kommentartext Zchn"/>
    <w:basedOn w:val="Absatz-Standardschriftart"/>
    <w:link w:val="Kommentartext"/>
    <w:uiPriority w:val="99"/>
    <w:semiHidden/>
    <w:rsid w:val="00D262C6"/>
    <w:rPr>
      <w:szCs w:val="20"/>
    </w:rPr>
  </w:style>
  <w:style w:type="paragraph" w:styleId="Kommentarthema">
    <w:name w:val="annotation subject"/>
    <w:basedOn w:val="Kommentartext"/>
    <w:next w:val="Kommentartext"/>
    <w:link w:val="KommentarthemaZchn"/>
    <w:uiPriority w:val="99"/>
    <w:semiHidden/>
    <w:unhideWhenUsed/>
    <w:rsid w:val="00D262C6"/>
    <w:rPr>
      <w:b/>
      <w:bCs/>
    </w:rPr>
  </w:style>
  <w:style w:type="character" w:customStyle="1" w:styleId="KommentarthemaZchn">
    <w:name w:val="Kommentarthema Zchn"/>
    <w:basedOn w:val="KommentartextZchn"/>
    <w:link w:val="Kommentarthema"/>
    <w:uiPriority w:val="99"/>
    <w:semiHidden/>
    <w:rsid w:val="00D262C6"/>
    <w:rPr>
      <w:b/>
      <w:bCs/>
      <w:szCs w:val="20"/>
    </w:rPr>
  </w:style>
  <w:style w:type="paragraph" w:styleId="Listenabsatz">
    <w:name w:val="List Paragraph"/>
    <w:basedOn w:val="Standard"/>
    <w:uiPriority w:val="34"/>
    <w:qFormat/>
    <w:rsid w:val="00390D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1733</Words>
  <Characters>10921</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Alex</dc:creator>
  <cp:keywords/>
  <dc:description/>
  <cp:lastModifiedBy>Ilona Nipp</cp:lastModifiedBy>
  <cp:revision>5</cp:revision>
  <cp:lastPrinted>2020-07-16T09:25:00Z</cp:lastPrinted>
  <dcterms:created xsi:type="dcterms:W3CDTF">2020-09-08T16:31:00Z</dcterms:created>
  <dcterms:modified xsi:type="dcterms:W3CDTF">2020-09-08T17:14:00Z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ATYP">
    <vt:lpwstr>12</vt:lpwstr>
  </property>
  <property fmtid="{D5CDD505-2E9C-101B-9397-08002B2CF9AE}" pid="3" name="PSACUBCTL">
    <vt:lpwstr>n</vt:lpwstr>
  </property>
  <property fmtid="{D5CDD505-2E9C-101B-9397-08002B2CF9AE}" pid="4" name="PSADOCVER">
    <vt:lpwstr>0</vt:lpwstr>
  </property>
  <property fmtid="{D5CDD505-2E9C-101B-9397-08002B2CF9AE}" pid="5" name="PSADOCREV">
    <vt:lpwstr>0</vt:lpwstr>
  </property>
  <property fmtid="{D5CDD505-2E9C-101B-9397-08002B2CF9AE}" pid="6" name="PSADOCNUM">
    <vt:lpwstr>D-18-279930</vt:lpwstr>
  </property>
</Properties>
</file>